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870" w:rsidRPr="002D3870" w:rsidRDefault="002D3870" w:rsidP="002D3870">
      <w:pPr>
        <w:spacing w:after="0" w:line="240" w:lineRule="auto"/>
        <w:ind w:firstLine="709"/>
        <w:jc w:val="both"/>
        <w:outlineLvl w:val="0"/>
        <w:rPr>
          <w:rFonts w:ascii="Times New Roman" w:eastAsia="Times New Roman" w:hAnsi="Times New Roman" w:cs="Times New Roman"/>
          <w:b/>
          <w:bCs/>
          <w:kern w:val="36"/>
          <w:sz w:val="24"/>
          <w:szCs w:val="24"/>
          <w:lang w:eastAsia="ru-RU"/>
        </w:rPr>
      </w:pPr>
      <w:bookmarkStart w:id="0" w:name="_GoBack"/>
      <w:r w:rsidRPr="002D3870">
        <w:rPr>
          <w:rFonts w:ascii="Times New Roman" w:eastAsia="Times New Roman" w:hAnsi="Times New Roman" w:cs="Times New Roman"/>
          <w:b/>
          <w:bCs/>
          <w:kern w:val="36"/>
          <w:sz w:val="24"/>
          <w:szCs w:val="24"/>
          <w:lang w:eastAsia="ru-RU"/>
        </w:rPr>
        <w:t>Единовременная выплата на обзаведение имуществом жителям г. Херсона и части Херсонской области, покинувшим место постоянного проживания и прибывшим в экстренном массовом порядке на территорию Краснодарского края</w:t>
      </w:r>
    </w:p>
    <w:p w:rsidR="002D3870" w:rsidRPr="002D3870" w:rsidRDefault="002D3870" w:rsidP="002D3870">
      <w:pPr>
        <w:spacing w:after="0" w:line="240" w:lineRule="auto"/>
        <w:ind w:firstLine="709"/>
        <w:jc w:val="both"/>
        <w:rPr>
          <w:rFonts w:ascii="Times New Roman" w:eastAsia="Times New Roman" w:hAnsi="Times New Roman" w:cs="Times New Roman"/>
          <w:sz w:val="24"/>
          <w:szCs w:val="24"/>
          <w:lang w:eastAsia="ru-RU"/>
        </w:rPr>
      </w:pPr>
      <w:proofErr w:type="gramStart"/>
      <w:r w:rsidRPr="002D3870">
        <w:rPr>
          <w:rFonts w:ascii="Times New Roman" w:eastAsia="Times New Roman" w:hAnsi="Times New Roman" w:cs="Times New Roman"/>
          <w:sz w:val="24"/>
          <w:szCs w:val="24"/>
          <w:lang w:eastAsia="ru-RU"/>
        </w:rPr>
        <w:t xml:space="preserve">Граждане, покинувшие место постоянного проживания в г. Херсоне или части Херсонской области (в населенных пунктах Херсонской области по перечню, утверждаемому в соответствии с распоряжением Правительства Российской Федерации от 21 октября 2022 г. N 3099-р) и прибывшие на иные территории на постоянное место жительства имеют право на единовременную выплату на обзаведение имуществом в размере 100000 рублей. </w:t>
      </w:r>
      <w:proofErr w:type="gramEnd"/>
    </w:p>
    <w:p w:rsidR="002D3870" w:rsidRPr="002D3870" w:rsidRDefault="002D3870" w:rsidP="002D3870">
      <w:pPr>
        <w:spacing w:after="0" w:line="240" w:lineRule="auto"/>
        <w:ind w:firstLine="709"/>
        <w:jc w:val="both"/>
        <w:rPr>
          <w:rFonts w:ascii="Times New Roman" w:eastAsia="Times New Roman" w:hAnsi="Times New Roman" w:cs="Times New Roman"/>
          <w:sz w:val="24"/>
          <w:szCs w:val="24"/>
          <w:lang w:eastAsia="ru-RU"/>
        </w:rPr>
      </w:pPr>
      <w:r w:rsidRPr="002D3870">
        <w:rPr>
          <w:rFonts w:ascii="Times New Roman" w:eastAsia="Times New Roman" w:hAnsi="Times New Roman" w:cs="Times New Roman"/>
          <w:sz w:val="24"/>
          <w:szCs w:val="24"/>
          <w:lang w:eastAsia="ru-RU"/>
        </w:rPr>
        <w:t xml:space="preserve">Для назначения единовременной выплаты в управление социальной защиты населения по месту пребывания представляются документы, удостоверяющие личность гражданина, членов его семьи и документ, удостоверяющий факт регистрации по месту жительства в г. Херсоне или части Херсонской области гражданина и членов его семьи в любой период до 13 октября 2022 г. </w:t>
      </w:r>
    </w:p>
    <w:p w:rsidR="002D3870" w:rsidRPr="002D3870" w:rsidRDefault="002D3870" w:rsidP="002D3870">
      <w:pPr>
        <w:spacing w:after="0" w:line="240" w:lineRule="auto"/>
        <w:ind w:firstLine="709"/>
        <w:jc w:val="both"/>
        <w:rPr>
          <w:rFonts w:ascii="Times New Roman" w:eastAsia="Times New Roman" w:hAnsi="Times New Roman" w:cs="Times New Roman"/>
          <w:sz w:val="24"/>
          <w:szCs w:val="24"/>
          <w:lang w:eastAsia="ru-RU"/>
        </w:rPr>
      </w:pPr>
      <w:r w:rsidRPr="002D3870">
        <w:rPr>
          <w:rFonts w:ascii="Times New Roman" w:eastAsia="Times New Roman" w:hAnsi="Times New Roman" w:cs="Times New Roman"/>
          <w:sz w:val="24"/>
          <w:szCs w:val="24"/>
          <w:lang w:eastAsia="ru-RU"/>
        </w:rPr>
        <w:t xml:space="preserve">К документам, удостоверяющим личность, относятся: </w:t>
      </w:r>
    </w:p>
    <w:p w:rsidR="002D3870" w:rsidRPr="002D3870" w:rsidRDefault="002D3870" w:rsidP="002D3870">
      <w:pPr>
        <w:spacing w:after="0" w:line="240" w:lineRule="auto"/>
        <w:ind w:firstLine="709"/>
        <w:jc w:val="both"/>
        <w:rPr>
          <w:rFonts w:ascii="Times New Roman" w:eastAsia="Times New Roman" w:hAnsi="Times New Roman" w:cs="Times New Roman"/>
          <w:sz w:val="24"/>
          <w:szCs w:val="24"/>
          <w:lang w:eastAsia="ru-RU"/>
        </w:rPr>
      </w:pPr>
      <w:proofErr w:type="gramStart"/>
      <w:r w:rsidRPr="002D3870">
        <w:rPr>
          <w:rFonts w:ascii="Times New Roman" w:eastAsia="Times New Roman" w:hAnsi="Times New Roman" w:cs="Times New Roman"/>
          <w:sz w:val="24"/>
          <w:szCs w:val="24"/>
          <w:lang w:eastAsia="ru-RU"/>
        </w:rPr>
        <w:t>паспорт гражданина Российской Федерации, паспорт гражданина СССР образца 1974 года (для лиц, не имеющих других документов, удостоверяющих личность), вид на жительство лица без гражданства на Украине, временное удостоверение личности лица без гражданства в Российской Федерации, свидетельство о предоставлении временного убежища на территории Российской Федерации, выданное лицу, не имеющему других документов, удостоверяющих гражданство и личность гражданина Украины, или иные документы (в</w:t>
      </w:r>
      <w:proofErr w:type="gramEnd"/>
      <w:r w:rsidRPr="002D3870">
        <w:rPr>
          <w:rFonts w:ascii="Times New Roman" w:eastAsia="Times New Roman" w:hAnsi="Times New Roman" w:cs="Times New Roman"/>
          <w:sz w:val="24"/>
          <w:szCs w:val="24"/>
          <w:lang w:eastAsia="ru-RU"/>
        </w:rPr>
        <w:t xml:space="preserve"> том числе срок </w:t>
      </w:r>
      <w:proofErr w:type="gramStart"/>
      <w:r w:rsidRPr="002D3870">
        <w:rPr>
          <w:rFonts w:ascii="Times New Roman" w:eastAsia="Times New Roman" w:hAnsi="Times New Roman" w:cs="Times New Roman"/>
          <w:sz w:val="24"/>
          <w:szCs w:val="24"/>
          <w:lang w:eastAsia="ru-RU"/>
        </w:rPr>
        <w:t>действия</w:t>
      </w:r>
      <w:proofErr w:type="gramEnd"/>
      <w:r w:rsidRPr="002D3870">
        <w:rPr>
          <w:rFonts w:ascii="Times New Roman" w:eastAsia="Times New Roman" w:hAnsi="Times New Roman" w:cs="Times New Roman"/>
          <w:sz w:val="24"/>
          <w:szCs w:val="24"/>
          <w:lang w:eastAsia="ru-RU"/>
        </w:rPr>
        <w:t xml:space="preserve"> которых истек), удостоверяющие личность, в том числе выданные органами публичной власти Херсонской области, органами государственной власти Украины, органами местного самоуправления Украины и (или) удостоверенные нотариусами Украины, подтверждающие гражданское состояние). </w:t>
      </w:r>
      <w:proofErr w:type="gramStart"/>
      <w:r w:rsidRPr="002D3870">
        <w:rPr>
          <w:rFonts w:ascii="Times New Roman" w:eastAsia="Times New Roman" w:hAnsi="Times New Roman" w:cs="Times New Roman"/>
          <w:sz w:val="24"/>
          <w:szCs w:val="24"/>
          <w:lang w:eastAsia="ru-RU"/>
        </w:rPr>
        <w:t xml:space="preserve">При этом к членам семьи гражданина относятся супруг (супруга), несовершеннолетние дети, дети старше 18 лет, ставшие инвалидами до достижения ими возраста 18 лет, дети в возрасте до 23 лет, обучающиеся по очной форме в организациях, осуществляющих образовательную деятельность, а также родители и другие лица, находящиеся на иждивении гражданина (супруга, супруги) и проживающие совместно с ними. </w:t>
      </w:r>
      <w:proofErr w:type="gramEnd"/>
    </w:p>
    <w:p w:rsidR="002D3870" w:rsidRPr="002D3870" w:rsidRDefault="002D3870" w:rsidP="002D3870">
      <w:pPr>
        <w:spacing w:after="0" w:line="240" w:lineRule="auto"/>
        <w:ind w:firstLine="709"/>
        <w:jc w:val="both"/>
        <w:rPr>
          <w:rFonts w:ascii="Times New Roman" w:eastAsia="Times New Roman" w:hAnsi="Times New Roman" w:cs="Times New Roman"/>
          <w:sz w:val="24"/>
          <w:szCs w:val="24"/>
          <w:lang w:eastAsia="ru-RU"/>
        </w:rPr>
      </w:pPr>
      <w:r w:rsidRPr="002D3870">
        <w:rPr>
          <w:rFonts w:ascii="Times New Roman" w:eastAsia="Times New Roman" w:hAnsi="Times New Roman" w:cs="Times New Roman"/>
          <w:sz w:val="24"/>
          <w:szCs w:val="24"/>
          <w:lang w:eastAsia="ru-RU"/>
        </w:rPr>
        <w:t xml:space="preserve">К документам, подтверждающим факт регистрации по месту жительства в г. Херсоне или части Херсонской области гражданина и членов его семьи в любой период до 13 октября 2022 г., в том числе выданный компетентным органом Украины не позднее 13 октября 2022 г. либо компетентным органом Херсонской области, относятся: </w:t>
      </w:r>
    </w:p>
    <w:p w:rsidR="002D3870" w:rsidRPr="002D3870" w:rsidRDefault="002D3870" w:rsidP="002D3870">
      <w:pPr>
        <w:spacing w:after="0" w:line="240" w:lineRule="auto"/>
        <w:ind w:firstLine="709"/>
        <w:jc w:val="both"/>
        <w:rPr>
          <w:rFonts w:ascii="Times New Roman" w:eastAsia="Times New Roman" w:hAnsi="Times New Roman" w:cs="Times New Roman"/>
          <w:sz w:val="24"/>
          <w:szCs w:val="24"/>
          <w:lang w:eastAsia="ru-RU"/>
        </w:rPr>
      </w:pPr>
      <w:proofErr w:type="gramStart"/>
      <w:r w:rsidRPr="002D3870">
        <w:rPr>
          <w:rFonts w:ascii="Times New Roman" w:eastAsia="Times New Roman" w:hAnsi="Times New Roman" w:cs="Times New Roman"/>
          <w:sz w:val="24"/>
          <w:szCs w:val="24"/>
          <w:lang w:eastAsia="ru-RU"/>
        </w:rPr>
        <w:t>документ, удостоверяющий личность, содержащий отметку о регистрации по месту жительства, выписка из домовой книги, карточка прописки, адресная справка, справка о регистрации по месту жительства, выданная к ID-карте, выписка из единого государственного демографического реестра о регистрации места жительства, справка о внесении сведений в этот реестр, документ, подтверждающий факт пребывания ребенка-сироты, ребенка, оставшегося без попечения родителей, или недееспособного лица в образовательной организации</w:t>
      </w:r>
      <w:proofErr w:type="gramEnd"/>
      <w:r w:rsidRPr="002D3870">
        <w:rPr>
          <w:rFonts w:ascii="Times New Roman" w:eastAsia="Times New Roman" w:hAnsi="Times New Roman" w:cs="Times New Roman"/>
          <w:sz w:val="24"/>
          <w:szCs w:val="24"/>
          <w:lang w:eastAsia="ru-RU"/>
        </w:rPr>
        <w:t xml:space="preserve">, </w:t>
      </w:r>
      <w:proofErr w:type="gramStart"/>
      <w:r w:rsidRPr="002D3870">
        <w:rPr>
          <w:rFonts w:ascii="Times New Roman" w:eastAsia="Times New Roman" w:hAnsi="Times New Roman" w:cs="Times New Roman"/>
          <w:sz w:val="24"/>
          <w:szCs w:val="24"/>
          <w:lang w:eastAsia="ru-RU"/>
        </w:rPr>
        <w:t>медицинской организации, организации, оказывающей социальные услуги, или иной организации (в том числе для детей-сирот и детей, оставшихся без попечения родителей), находящихся в г. Херсоне или части Херсонской области, либо подтверждающий факт помещения лица, не достигшего возраста 18 лет, в специальное учебно-воспитательное учреждение закрытого типа, находящееся в г. Херсоне или части Херсонской области, либо иной документ, содержащий указанные сведения, либо документ</w:t>
      </w:r>
      <w:proofErr w:type="gramEnd"/>
      <w:r w:rsidRPr="002D3870">
        <w:rPr>
          <w:rFonts w:ascii="Times New Roman" w:eastAsia="Times New Roman" w:hAnsi="Times New Roman" w:cs="Times New Roman"/>
          <w:sz w:val="24"/>
          <w:szCs w:val="24"/>
          <w:lang w:eastAsia="ru-RU"/>
        </w:rPr>
        <w:t xml:space="preserve">, подтверждающий право собственности на недвижимое имущество в г. Херсоне или части Херсонской области, с приложением объяснения гражданина, подтверждающего факт постоянного проживания в г. Херсоне или части Херсонской области, в случае если у такого гражданина документ, удостоверяющий факт его постоянного проживания на указанных территориях, отсутствует. При этом местом жительства несовершеннолетних детей, не имеющих документов, удостоверяющих факт </w:t>
      </w:r>
      <w:r w:rsidRPr="002D3870">
        <w:rPr>
          <w:rFonts w:ascii="Times New Roman" w:eastAsia="Times New Roman" w:hAnsi="Times New Roman" w:cs="Times New Roman"/>
          <w:sz w:val="24"/>
          <w:szCs w:val="24"/>
          <w:lang w:eastAsia="ru-RU"/>
        </w:rPr>
        <w:lastRenderedPageBreak/>
        <w:t xml:space="preserve">их постоянного проживания в г. Херсоне или части Херсонской области, признается место жительства их родителей, усыновителей, опекунов (попечителей) или других законных представителей, а в случае раздельного проживания родителей место жительства детей определяется по соглашению родителей. </w:t>
      </w:r>
    </w:p>
    <w:p w:rsidR="002D3870" w:rsidRPr="002D3870" w:rsidRDefault="002D3870" w:rsidP="002D3870">
      <w:pPr>
        <w:spacing w:after="0" w:line="240" w:lineRule="auto"/>
        <w:ind w:firstLine="709"/>
        <w:jc w:val="both"/>
        <w:rPr>
          <w:rFonts w:ascii="Times New Roman" w:eastAsia="Times New Roman" w:hAnsi="Times New Roman" w:cs="Times New Roman"/>
          <w:sz w:val="24"/>
          <w:szCs w:val="24"/>
          <w:lang w:eastAsia="ru-RU"/>
        </w:rPr>
      </w:pPr>
      <w:r w:rsidRPr="002D3870">
        <w:rPr>
          <w:rFonts w:ascii="Times New Roman" w:eastAsia="Times New Roman" w:hAnsi="Times New Roman" w:cs="Times New Roman"/>
          <w:sz w:val="24"/>
          <w:szCs w:val="24"/>
          <w:lang w:eastAsia="ru-RU"/>
        </w:rPr>
        <w:t xml:space="preserve">Документы, составленные на украинском языке, представляются с переводом на русский язык, оформляемым в простой письменной форме. </w:t>
      </w:r>
    </w:p>
    <w:p w:rsidR="002D3870" w:rsidRPr="002D3870" w:rsidRDefault="002D3870" w:rsidP="002D3870">
      <w:pPr>
        <w:spacing w:after="0" w:line="240" w:lineRule="auto"/>
        <w:ind w:firstLine="709"/>
        <w:jc w:val="both"/>
        <w:rPr>
          <w:rFonts w:ascii="Times New Roman" w:eastAsia="Times New Roman" w:hAnsi="Times New Roman" w:cs="Times New Roman"/>
          <w:sz w:val="24"/>
          <w:szCs w:val="24"/>
          <w:lang w:eastAsia="ru-RU"/>
        </w:rPr>
      </w:pPr>
      <w:proofErr w:type="gramStart"/>
      <w:r w:rsidRPr="002D3870">
        <w:rPr>
          <w:rFonts w:ascii="Times New Roman" w:eastAsia="Times New Roman" w:hAnsi="Times New Roman" w:cs="Times New Roman"/>
          <w:sz w:val="24"/>
          <w:szCs w:val="24"/>
          <w:lang w:eastAsia="ru-RU"/>
        </w:rPr>
        <w:t>В случае отсутствия у граждан выданных компетентным органом Украины, либо Херсонской области, либо Российской Федерации до 13 октября    2022 г. документов, содержащих сведения об их проживании в г. Херсоне или части Херсонской области до 13 октября 2022 г., уполномоченный исполнительной орган субъекта Российской Федерации направляет запрос в уполномоченный орган Херсонской области с целью подтверждения проживания гражданина, членов его семьи на</w:t>
      </w:r>
      <w:proofErr w:type="gramEnd"/>
      <w:r w:rsidRPr="002D3870">
        <w:rPr>
          <w:rFonts w:ascii="Times New Roman" w:eastAsia="Times New Roman" w:hAnsi="Times New Roman" w:cs="Times New Roman"/>
          <w:sz w:val="24"/>
          <w:szCs w:val="24"/>
          <w:lang w:eastAsia="ru-RU"/>
        </w:rPr>
        <w:t xml:space="preserve"> территории г. Херсона или части Херсонской области. Принятие решений о подтверждении факта постоянного проживания гражданина, членов его семьи на территории г. Херсона или части Херсонской области может осуществляться коллегиальным органом, образованным Губернатором Херсонской области (временно исполняющим обязанности Губернатора Херсонской области). </w:t>
      </w:r>
    </w:p>
    <w:bookmarkEnd w:id="0"/>
    <w:p w:rsidR="00AE30D2" w:rsidRDefault="00AE30D2"/>
    <w:sectPr w:rsidR="00AE30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7A5"/>
    <w:rsid w:val="002D3870"/>
    <w:rsid w:val="003327A5"/>
    <w:rsid w:val="00AE30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D38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387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D387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D38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387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D387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2829">
      <w:bodyDiv w:val="1"/>
      <w:marLeft w:val="0"/>
      <w:marRight w:val="0"/>
      <w:marTop w:val="0"/>
      <w:marBottom w:val="0"/>
      <w:divBdr>
        <w:top w:val="none" w:sz="0" w:space="0" w:color="auto"/>
        <w:left w:val="none" w:sz="0" w:space="0" w:color="auto"/>
        <w:bottom w:val="none" w:sz="0" w:space="0" w:color="auto"/>
        <w:right w:val="none" w:sz="0" w:space="0" w:color="auto"/>
      </w:divBdr>
      <w:divsChild>
        <w:div w:id="1631591148">
          <w:marLeft w:val="0"/>
          <w:marRight w:val="0"/>
          <w:marTop w:val="0"/>
          <w:marBottom w:val="0"/>
          <w:divBdr>
            <w:top w:val="none" w:sz="0" w:space="0" w:color="auto"/>
            <w:left w:val="none" w:sz="0" w:space="0" w:color="auto"/>
            <w:bottom w:val="none" w:sz="0" w:space="0" w:color="auto"/>
            <w:right w:val="none" w:sz="0" w:space="0" w:color="auto"/>
          </w:divBdr>
        </w:div>
        <w:div w:id="1275140618">
          <w:marLeft w:val="0"/>
          <w:marRight w:val="0"/>
          <w:marTop w:val="0"/>
          <w:marBottom w:val="0"/>
          <w:divBdr>
            <w:top w:val="none" w:sz="0" w:space="0" w:color="auto"/>
            <w:left w:val="none" w:sz="0" w:space="0" w:color="auto"/>
            <w:bottom w:val="none" w:sz="0" w:space="0" w:color="auto"/>
            <w:right w:val="none" w:sz="0" w:space="0" w:color="auto"/>
          </w:divBdr>
          <w:divsChild>
            <w:div w:id="136193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774</Words>
  <Characters>4412</Characters>
  <Application>Microsoft Office Word</Application>
  <DocSecurity>0</DocSecurity>
  <Lines>36</Lines>
  <Paragraphs>10</Paragraphs>
  <ScaleCrop>false</ScaleCrop>
  <Company/>
  <LinksUpToDate>false</LinksUpToDate>
  <CharactersWithSpaces>5176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USZN34</dc:creator>
  <cp:keywords/>
  <dc:description/>
  <cp:lastModifiedBy>USZN34</cp:lastModifiedBy>
  <cp:revision>3</cp:revision>
  <dcterms:created xsi:type="dcterms:W3CDTF">2023-04-06T06:08:00Z</dcterms:created>
  <dcterms:modified xsi:type="dcterms:W3CDTF">2023-04-06T06:09:00Z</dcterms:modified>
</cp:coreProperties>
</file>