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5D6CB" w14:textId="77777777" w:rsidR="00E77227" w:rsidRPr="00742016" w:rsidRDefault="00E77227" w:rsidP="00BB27E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  <w:bookmarkStart w:id="0" w:name="_GoBack"/>
      <w:bookmarkEnd w:id="0"/>
      <w:r w:rsidRPr="00742016">
        <w:rPr>
          <w:szCs w:val="28"/>
        </w:rPr>
        <w:t>Приложение 2</w:t>
      </w:r>
    </w:p>
    <w:p w14:paraId="36BDD32F" w14:textId="77777777" w:rsidR="00E77227" w:rsidRPr="00742016" w:rsidRDefault="00E77227" w:rsidP="00BB27E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742016">
        <w:rPr>
          <w:szCs w:val="28"/>
        </w:rPr>
        <w:t xml:space="preserve">к Закону Краснодарского края </w:t>
      </w:r>
      <w:r w:rsidRPr="00742016">
        <w:rPr>
          <w:szCs w:val="28"/>
        </w:rPr>
        <w:br/>
        <w:t xml:space="preserve">"О внесении изменений в Закон Краснодарского края </w:t>
      </w:r>
      <w:r w:rsidRPr="00742016">
        <w:rPr>
          <w:szCs w:val="28"/>
        </w:rPr>
        <w:br/>
        <w:t>"Об установлении границ муниц</w:t>
      </w:r>
      <w:r w:rsidRPr="00742016">
        <w:rPr>
          <w:szCs w:val="28"/>
        </w:rPr>
        <w:t>и</w:t>
      </w:r>
      <w:r w:rsidRPr="00742016">
        <w:rPr>
          <w:szCs w:val="28"/>
        </w:rPr>
        <w:t>пального образования Калини</w:t>
      </w:r>
      <w:r w:rsidRPr="00742016">
        <w:rPr>
          <w:szCs w:val="28"/>
        </w:rPr>
        <w:t>н</w:t>
      </w:r>
      <w:r w:rsidRPr="00742016">
        <w:rPr>
          <w:szCs w:val="28"/>
        </w:rPr>
        <w:t>ский район, наделении его стат</w:t>
      </w:r>
      <w:r w:rsidRPr="00742016">
        <w:rPr>
          <w:szCs w:val="28"/>
        </w:rPr>
        <w:t>у</w:t>
      </w:r>
      <w:r w:rsidRPr="00742016">
        <w:rPr>
          <w:szCs w:val="28"/>
        </w:rPr>
        <w:t>сом муниципального района, обр</w:t>
      </w:r>
      <w:r w:rsidRPr="00742016">
        <w:rPr>
          <w:szCs w:val="28"/>
        </w:rPr>
        <w:t>а</w:t>
      </w:r>
      <w:r w:rsidRPr="00742016">
        <w:rPr>
          <w:szCs w:val="28"/>
        </w:rPr>
        <w:t>зовании в его составе муниципал</w:t>
      </w:r>
      <w:r w:rsidRPr="00742016">
        <w:rPr>
          <w:szCs w:val="28"/>
        </w:rPr>
        <w:t>ь</w:t>
      </w:r>
      <w:r w:rsidRPr="00742016">
        <w:rPr>
          <w:szCs w:val="28"/>
        </w:rPr>
        <w:t>ных образований — сельских п</w:t>
      </w:r>
      <w:r w:rsidRPr="00742016">
        <w:rPr>
          <w:szCs w:val="28"/>
        </w:rPr>
        <w:t>о</w:t>
      </w:r>
      <w:r w:rsidRPr="00742016">
        <w:rPr>
          <w:szCs w:val="28"/>
        </w:rPr>
        <w:t>селений — и установлении их гр</w:t>
      </w:r>
      <w:r w:rsidRPr="00742016">
        <w:rPr>
          <w:szCs w:val="28"/>
        </w:rPr>
        <w:t>а</w:t>
      </w:r>
      <w:r w:rsidRPr="00742016">
        <w:rPr>
          <w:szCs w:val="28"/>
        </w:rPr>
        <w:t>ниц"</w:t>
      </w:r>
    </w:p>
    <w:p w14:paraId="2B5B76B6" w14:textId="77777777" w:rsidR="00E77227" w:rsidRPr="00742016" w:rsidRDefault="00E77227" w:rsidP="00BB27E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szCs w:val="28"/>
        </w:rPr>
      </w:pPr>
    </w:p>
    <w:p w14:paraId="6EE5E647" w14:textId="77777777" w:rsidR="00E77227" w:rsidRPr="00742016" w:rsidRDefault="00E77227" w:rsidP="00BB27E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742016">
        <w:rPr>
          <w:szCs w:val="28"/>
        </w:rPr>
        <w:t>"Приложение 2</w:t>
      </w:r>
    </w:p>
    <w:p w14:paraId="04C01A8C" w14:textId="5E04E954" w:rsidR="00E77227" w:rsidRPr="00742016" w:rsidRDefault="00E77227" w:rsidP="00BB27E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  <w:r w:rsidRPr="00742016">
        <w:rPr>
          <w:szCs w:val="28"/>
        </w:rPr>
        <w:t xml:space="preserve">к Закону Краснодарского края </w:t>
      </w:r>
      <w:r w:rsidRPr="00742016">
        <w:rPr>
          <w:szCs w:val="28"/>
        </w:rPr>
        <w:br/>
        <w:t>"Об установлении границ муниц</w:t>
      </w:r>
      <w:r w:rsidRPr="00742016">
        <w:rPr>
          <w:szCs w:val="28"/>
        </w:rPr>
        <w:t>и</w:t>
      </w:r>
      <w:r w:rsidRPr="00742016">
        <w:rPr>
          <w:szCs w:val="28"/>
        </w:rPr>
        <w:t>пального образования Калини</w:t>
      </w:r>
      <w:r w:rsidRPr="00742016">
        <w:rPr>
          <w:szCs w:val="28"/>
        </w:rPr>
        <w:t>н</w:t>
      </w:r>
      <w:r w:rsidRPr="00742016">
        <w:rPr>
          <w:szCs w:val="28"/>
        </w:rPr>
        <w:t>ский муниципальный</w:t>
      </w:r>
      <w:r w:rsidR="00742016" w:rsidRPr="00742016">
        <w:rPr>
          <w:szCs w:val="28"/>
        </w:rPr>
        <w:t xml:space="preserve"> </w:t>
      </w:r>
      <w:r w:rsidRPr="00742016">
        <w:rPr>
          <w:szCs w:val="28"/>
        </w:rPr>
        <w:t>район Кра</w:t>
      </w:r>
      <w:r w:rsidRPr="00742016">
        <w:rPr>
          <w:szCs w:val="28"/>
        </w:rPr>
        <w:t>с</w:t>
      </w:r>
      <w:r w:rsidRPr="00742016">
        <w:rPr>
          <w:szCs w:val="28"/>
        </w:rPr>
        <w:t>нодарского края, наделении его статусом муниципального района, образовании в его составе мун</w:t>
      </w:r>
      <w:r w:rsidRPr="00742016">
        <w:rPr>
          <w:szCs w:val="28"/>
        </w:rPr>
        <w:t>и</w:t>
      </w:r>
      <w:r w:rsidRPr="00742016">
        <w:rPr>
          <w:szCs w:val="28"/>
        </w:rPr>
        <w:t>ципальных образований —сельских поселений — и устано</w:t>
      </w:r>
      <w:r w:rsidRPr="00742016">
        <w:rPr>
          <w:szCs w:val="28"/>
        </w:rPr>
        <w:t>в</w:t>
      </w:r>
      <w:r w:rsidRPr="00742016">
        <w:rPr>
          <w:szCs w:val="28"/>
        </w:rPr>
        <w:t>лении их границ"</w:t>
      </w:r>
    </w:p>
    <w:p w14:paraId="58C71DF0" w14:textId="77777777" w:rsidR="00E77227" w:rsidRPr="00742016" w:rsidRDefault="00E77227" w:rsidP="00BB27E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szCs w:val="28"/>
        </w:rPr>
      </w:pPr>
    </w:p>
    <w:p w14:paraId="69D4590D" w14:textId="77777777" w:rsidR="00E77227" w:rsidRPr="00742016" w:rsidRDefault="00E77227" w:rsidP="00BB27E2">
      <w:pPr>
        <w:widowControl w:val="0"/>
        <w:autoSpaceDE w:val="0"/>
        <w:autoSpaceDN w:val="0"/>
        <w:adjustRightInd w:val="0"/>
        <w:spacing w:after="0"/>
        <w:ind w:left="5387"/>
        <w:jc w:val="both"/>
        <w:rPr>
          <w:szCs w:val="28"/>
        </w:rPr>
      </w:pPr>
    </w:p>
    <w:p w14:paraId="126931E6" w14:textId="77777777" w:rsidR="00E77227" w:rsidRPr="00742016" w:rsidRDefault="00E77227" w:rsidP="00BB27E2">
      <w:pPr>
        <w:widowControl w:val="0"/>
        <w:spacing w:after="0"/>
        <w:jc w:val="center"/>
        <w:rPr>
          <w:b/>
          <w:szCs w:val="28"/>
        </w:rPr>
      </w:pPr>
      <w:r w:rsidRPr="00742016">
        <w:rPr>
          <w:b/>
          <w:szCs w:val="28"/>
        </w:rPr>
        <w:t xml:space="preserve">Описание границы муниципального образования </w:t>
      </w:r>
    </w:p>
    <w:p w14:paraId="68AC06CA" w14:textId="77777777" w:rsidR="00E77227" w:rsidRPr="00742016" w:rsidRDefault="00E77227" w:rsidP="00BB27E2">
      <w:pPr>
        <w:widowControl w:val="0"/>
        <w:spacing w:after="0"/>
        <w:jc w:val="center"/>
        <w:rPr>
          <w:b/>
          <w:szCs w:val="28"/>
        </w:rPr>
      </w:pPr>
      <w:r w:rsidRPr="00742016">
        <w:rPr>
          <w:b/>
          <w:szCs w:val="28"/>
        </w:rPr>
        <w:t>Калининский муниципальный район Краснодарского края</w:t>
      </w:r>
    </w:p>
    <w:p w14:paraId="2A8D631A" w14:textId="77777777" w:rsidR="00E77227" w:rsidRPr="00742016" w:rsidRDefault="00E77227" w:rsidP="00BB27E2">
      <w:pPr>
        <w:widowControl w:val="0"/>
        <w:spacing w:after="0"/>
        <w:jc w:val="center"/>
        <w:rPr>
          <w:b/>
          <w:szCs w:val="28"/>
        </w:rPr>
      </w:pPr>
    </w:p>
    <w:p w14:paraId="0D1FAF9F" w14:textId="77777777" w:rsidR="00E77227" w:rsidRPr="00742016" w:rsidRDefault="00E77227" w:rsidP="002D415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szCs w:val="28"/>
        </w:rPr>
      </w:pPr>
      <w:r w:rsidRPr="00742016">
        <w:rPr>
          <w:szCs w:val="28"/>
        </w:rPr>
        <w:t>Граница муниципального образования Калининский муниципальный район Краснодарского края проходит:</w:t>
      </w:r>
    </w:p>
    <w:p w14:paraId="13A10BB4" w14:textId="1BF3DE8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узловой точки 61*, расположенной на стыке границ муниципал</w:t>
      </w:r>
      <w:r w:rsidRPr="00742016">
        <w:rPr>
          <w:szCs w:val="28"/>
        </w:rPr>
        <w:t>ь</w:t>
      </w:r>
      <w:r w:rsidRPr="00742016">
        <w:rPr>
          <w:szCs w:val="28"/>
        </w:rPr>
        <w:t>ных образований Калининский муниципальный район Краснодарского края, Приморско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Ахтарский муниципальный округ Краснодарского края и Славя</w:t>
      </w:r>
      <w:r w:rsidRPr="00742016">
        <w:rPr>
          <w:szCs w:val="28"/>
        </w:rPr>
        <w:t>н</w:t>
      </w:r>
      <w:r w:rsidRPr="00742016">
        <w:rPr>
          <w:szCs w:val="28"/>
        </w:rPr>
        <w:t>ский муниципальный район Краснодарского края на середине русла реки Пр</w:t>
      </w:r>
      <w:r w:rsidRPr="00742016">
        <w:rPr>
          <w:szCs w:val="28"/>
        </w:rPr>
        <w:t>о</w:t>
      </w:r>
      <w:r w:rsidRPr="00742016">
        <w:rPr>
          <w:szCs w:val="28"/>
        </w:rPr>
        <w:t>тока и находящейся на расстоянии 19500 м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западнее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цы Гривенская Гривенского сельского поселения Калининского муниципального района Кра</w:t>
      </w:r>
      <w:r w:rsidRPr="00742016">
        <w:rPr>
          <w:szCs w:val="28"/>
        </w:rPr>
        <w:t>с</w:t>
      </w:r>
      <w:r w:rsidRPr="00742016">
        <w:rPr>
          <w:szCs w:val="28"/>
        </w:rPr>
        <w:t>нодарского края,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949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вала сбросного канала до точки 36;</w:t>
      </w:r>
    </w:p>
    <w:p w14:paraId="244AC0EC" w14:textId="75AC49D0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lastRenderedPageBreak/>
        <w:t>от точки 36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4338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границе рыбоводных прудов до точки 35;</w:t>
      </w:r>
    </w:p>
    <w:p w14:paraId="62D7F0FA" w14:textId="0DBB5F3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35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8284 м, пересекая болото (урочище</w:t>
      </w:r>
      <w:r w:rsidR="00742016">
        <w:rPr>
          <w:szCs w:val="28"/>
        </w:rPr>
        <w:t xml:space="preserve"> </w:t>
      </w:r>
      <w:r w:rsidRPr="00742016">
        <w:rPr>
          <w:szCs w:val="28"/>
        </w:rPr>
        <w:t>Сладко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Рясная Плавня), до точки 34;</w:t>
      </w:r>
    </w:p>
    <w:p w14:paraId="11449F75" w14:textId="6D98A4EC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34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10309 м п</w:t>
      </w:r>
      <w:r w:rsidRPr="00742016">
        <w:rPr>
          <w:szCs w:val="28"/>
        </w:rPr>
        <w:t>о</w:t>
      </w:r>
      <w:r w:rsidRPr="00742016">
        <w:rPr>
          <w:szCs w:val="28"/>
        </w:rPr>
        <w:t>середине старого русла ерика Крутой до точки 33;</w:t>
      </w:r>
    </w:p>
    <w:p w14:paraId="10A60FEB" w14:textId="13FBF563" w:rsidR="00E77227" w:rsidRPr="00BB27E2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-8"/>
          <w:szCs w:val="28"/>
        </w:rPr>
      </w:pPr>
      <w:r w:rsidRPr="00BB27E2">
        <w:rPr>
          <w:spacing w:val="-8"/>
          <w:szCs w:val="28"/>
        </w:rPr>
        <w:t>от точки 33 в северном направлении на расстояние 1665 м по юго</w:t>
      </w:r>
      <w:r w:rsidR="00742016" w:rsidRPr="00BB27E2">
        <w:rPr>
          <w:spacing w:val="-8"/>
          <w:szCs w:val="28"/>
        </w:rPr>
        <w:noBreakHyphen/>
      </w:r>
      <w:r w:rsidRPr="00BB27E2">
        <w:rPr>
          <w:spacing w:val="-8"/>
          <w:szCs w:val="28"/>
        </w:rPr>
        <w:t>западной стороне рыбоводных прудов, пересекая полосу отвода полевой дороги, до точки 32;</w:t>
      </w:r>
    </w:p>
    <w:p w14:paraId="4DBD57A1" w14:textId="2A7C2E81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32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1075 м, пересекая болото,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границе хут. Пригибский Гривенского сельского поселения Калининского муниципального района Краснодарского края, далее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2052 м по лиману Дончиков, пересекая болото, далее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2078 м по ерику Молочный, пересекая болото, до точки 31;</w:t>
      </w:r>
    </w:p>
    <w:p w14:paraId="73D78A3C" w14:textId="62B73837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2560 м, пер</w:t>
      </w:r>
      <w:r w:rsidRPr="00742016">
        <w:rPr>
          <w:szCs w:val="28"/>
        </w:rPr>
        <w:t>е</w:t>
      </w:r>
      <w:r w:rsidRPr="00742016">
        <w:rPr>
          <w:szCs w:val="28"/>
        </w:rPr>
        <w:t>секая болото, затем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границе земель сельскохозяйственного назначения до точки 30;</w:t>
      </w:r>
    </w:p>
    <w:p w14:paraId="2EDF1C54" w14:textId="7043438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30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1231 м, пер</w:t>
      </w:r>
      <w:r w:rsidRPr="00742016">
        <w:rPr>
          <w:szCs w:val="28"/>
        </w:rPr>
        <w:t>е</w:t>
      </w:r>
      <w:r w:rsidRPr="00742016">
        <w:rPr>
          <w:szCs w:val="28"/>
        </w:rPr>
        <w:t>секая сбросной канал, болото, до точки 29;</w:t>
      </w:r>
    </w:p>
    <w:p w14:paraId="404E9829" w14:textId="5C466577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29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1583 м, пересекая болото, до точки 28;</w:t>
      </w:r>
    </w:p>
    <w:p w14:paraId="223027FA" w14:textId="1D382E05" w:rsidR="00E77227" w:rsidRPr="00742016" w:rsidRDefault="00742016" w:rsidP="002D4158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E77227" w:rsidRPr="00742016">
        <w:rPr>
          <w:szCs w:val="28"/>
        </w:rPr>
        <w:t>от точки 28 в юго</w:t>
      </w:r>
      <w:r w:rsidRPr="00742016">
        <w:rPr>
          <w:szCs w:val="28"/>
        </w:rPr>
        <w:noBreakHyphen/>
      </w:r>
      <w:r w:rsidR="00E77227" w:rsidRPr="00742016">
        <w:rPr>
          <w:szCs w:val="28"/>
        </w:rPr>
        <w:t>восточном направлении на расстояние 4233 м, п</w:t>
      </w:r>
      <w:r w:rsidR="00E77227" w:rsidRPr="00742016">
        <w:rPr>
          <w:szCs w:val="28"/>
        </w:rPr>
        <w:t>е</w:t>
      </w:r>
      <w:r w:rsidR="00E77227" w:rsidRPr="00742016">
        <w:rPr>
          <w:szCs w:val="28"/>
        </w:rPr>
        <w:t>ресекая болото, ерик Паровой, до точки 27;</w:t>
      </w:r>
    </w:p>
    <w:p w14:paraId="2C7A5573" w14:textId="1B8AA16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27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1979 м, пересекая болото, до точки 26;</w:t>
      </w:r>
    </w:p>
    <w:p w14:paraId="6C2CD605" w14:textId="77777777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26 в восточном направлении на расстояние 2814 м, перес</w:t>
      </w:r>
      <w:r w:rsidRPr="00742016">
        <w:rPr>
          <w:szCs w:val="28"/>
        </w:rPr>
        <w:t>е</w:t>
      </w:r>
      <w:r w:rsidRPr="00742016">
        <w:rPr>
          <w:szCs w:val="28"/>
        </w:rPr>
        <w:t>кая болото и Джерелиевский главный коллектор, до точки 25;</w:t>
      </w:r>
    </w:p>
    <w:p w14:paraId="0F1B7555" w14:textId="29F47870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25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3116 м,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Джерелиевского главного коллектора, далее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Понурского канала до точки 24;</w:t>
      </w:r>
    </w:p>
    <w:p w14:paraId="2B70E691" w14:textId="632F3633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lastRenderedPageBreak/>
        <w:t>от точки 24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2185 м, пересекая болото, до точки 23;</w:t>
      </w:r>
    </w:p>
    <w:p w14:paraId="254A145B" w14:textId="22BD398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23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5225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болота Плавня Бессарабка, далее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сбросного канала до точки 14</w:t>
      </w:r>
    </w:p>
    <w:p w14:paraId="25FBAC12" w14:textId="5055C06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1370 м, пересекая сбросной канал, далее</w:t>
      </w:r>
      <w:r w:rsidR="00C87B75">
        <w:rPr>
          <w:szCs w:val="28"/>
        </w:rPr>
        <w:t>,</w:t>
      </w:r>
      <w:r w:rsidRPr="00742016">
        <w:rPr>
          <w:szCs w:val="28"/>
        </w:rPr>
        <w:t xml:space="preserve"> пересекая болото, до точки 13;</w:t>
      </w:r>
    </w:p>
    <w:p w14:paraId="4304ED2E" w14:textId="04C2CB4C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13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6600 м, п</w:t>
      </w:r>
      <w:r w:rsidRPr="00742016">
        <w:rPr>
          <w:szCs w:val="28"/>
        </w:rPr>
        <w:t>е</w:t>
      </w:r>
      <w:r w:rsidRPr="00742016">
        <w:rPr>
          <w:szCs w:val="28"/>
        </w:rPr>
        <w:t>ресекая болото, по северно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сбросного канала, далее</w:t>
      </w:r>
      <w:r w:rsidR="00C87B75">
        <w:rPr>
          <w:szCs w:val="28"/>
        </w:rPr>
        <w:t>,</w:t>
      </w:r>
      <w:r w:rsidRPr="00742016">
        <w:rPr>
          <w:szCs w:val="28"/>
        </w:rPr>
        <w:t xml:space="preserve"> перес</w:t>
      </w:r>
      <w:r w:rsidRPr="00742016">
        <w:rPr>
          <w:szCs w:val="28"/>
        </w:rPr>
        <w:t>е</w:t>
      </w:r>
      <w:r w:rsidRPr="00742016">
        <w:rPr>
          <w:szCs w:val="28"/>
        </w:rPr>
        <w:t>кая болото, до точки 5;</w:t>
      </w:r>
    </w:p>
    <w:p w14:paraId="2F0BD1DB" w14:textId="3FFDC59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998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болота Кучеровский Лиман до точки 4;</w:t>
      </w:r>
    </w:p>
    <w:p w14:paraId="737E97B8" w14:textId="0592781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3364 м, пересекая болото Кирпильский Лиман, сбросной канал и полосу отвода пол</w:t>
      </w:r>
      <w:r w:rsidRPr="00742016">
        <w:rPr>
          <w:szCs w:val="28"/>
        </w:rPr>
        <w:t>е</w:t>
      </w:r>
      <w:r w:rsidRPr="00742016">
        <w:rPr>
          <w:szCs w:val="28"/>
        </w:rPr>
        <w:t>вой дороги, по границе земель охотничьих угодий, далее</w:t>
      </w:r>
      <w:r w:rsidR="00C87B75">
        <w:rPr>
          <w:szCs w:val="28"/>
        </w:rPr>
        <w:t>,</w:t>
      </w:r>
      <w:r w:rsidRPr="00742016">
        <w:rPr>
          <w:szCs w:val="28"/>
        </w:rPr>
        <w:t xml:space="preserve"> пересекая сбросной канал, до точки 2;</w:t>
      </w:r>
    </w:p>
    <w:p w14:paraId="5A8F73E4" w14:textId="6A554CC0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910 м, пер</w:t>
      </w:r>
      <w:r w:rsidRPr="00742016">
        <w:rPr>
          <w:szCs w:val="28"/>
        </w:rPr>
        <w:t>е</w:t>
      </w:r>
      <w:r w:rsidRPr="00742016">
        <w:rPr>
          <w:szCs w:val="28"/>
        </w:rPr>
        <w:t>секая болото Кирпильский Лиман, до точки 1;</w:t>
      </w:r>
    </w:p>
    <w:p w14:paraId="4C5DCA05" w14:textId="540A3DD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11930 м, пересекая болото Кирпильский Лиман, до узловой точки 60*;</w:t>
      </w:r>
    </w:p>
    <w:p w14:paraId="451BF3A3" w14:textId="5F16E233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узловой точки 60*, расположенной на стыке границ муниципал</w:t>
      </w:r>
      <w:r w:rsidRPr="00742016">
        <w:rPr>
          <w:szCs w:val="28"/>
        </w:rPr>
        <w:t>ь</w:t>
      </w:r>
      <w:r w:rsidRPr="00742016">
        <w:rPr>
          <w:szCs w:val="28"/>
        </w:rPr>
        <w:t>ных образований Калининский муниципальный район Краснодарского края, Приморско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Ахтарский муниципальный округ Краснодарского края и Тимаше</w:t>
      </w:r>
      <w:r w:rsidRPr="00742016">
        <w:rPr>
          <w:szCs w:val="28"/>
        </w:rPr>
        <w:t>в</w:t>
      </w:r>
      <w:r w:rsidRPr="00742016">
        <w:rPr>
          <w:szCs w:val="28"/>
        </w:rPr>
        <w:t>ский муниципальный район Краснодарского края и находящейся на расстоянии 3500 м южнее пос. Максима Горького Приморско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Ахтарского муниципального округа Краснодарского края на середине дамбы,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1088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откосу дамбы, проходящей через б</w:t>
      </w:r>
      <w:r w:rsidRPr="00742016">
        <w:rPr>
          <w:szCs w:val="28"/>
        </w:rPr>
        <w:t>о</w:t>
      </w:r>
      <w:r w:rsidRPr="00742016">
        <w:rPr>
          <w:szCs w:val="28"/>
        </w:rPr>
        <w:t>лото Кирпильский, до точки 77;</w:t>
      </w:r>
    </w:p>
    <w:p w14:paraId="5C5E9B8A" w14:textId="0BF0AD6D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77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1773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стороне балки Таранцева до точки 67;</w:t>
      </w:r>
    </w:p>
    <w:p w14:paraId="3481E97B" w14:textId="2B39DB7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lastRenderedPageBreak/>
        <w:t>от точки 67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260 м </w:t>
      </w:r>
      <w:r w:rsidRPr="00742016">
        <w:rPr>
          <w:szCs w:val="28"/>
        </w:rPr>
        <w:br/>
        <w:t>по балке Таранцева до точки 64;</w:t>
      </w:r>
    </w:p>
    <w:p w14:paraId="76E6E02F" w14:textId="1B1891C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256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дамбы, пересекающей балку Таранцева, до точки 63 (середина балки Таранцева);</w:t>
      </w:r>
    </w:p>
    <w:p w14:paraId="12335660" w14:textId="65A5CFF4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63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6603 м по середине балки Таранцева до точки 61;</w:t>
      </w:r>
    </w:p>
    <w:p w14:paraId="5685588C" w14:textId="77D69A28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726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границе земель сельскохозяйственного назначени</w:t>
      </w:r>
      <w:r w:rsidR="00C87B75">
        <w:rPr>
          <w:szCs w:val="28"/>
        </w:rPr>
        <w:t xml:space="preserve">я </w:t>
      </w:r>
      <w:r w:rsidRPr="00742016">
        <w:rPr>
          <w:szCs w:val="28"/>
        </w:rPr>
        <w:t>до точки 59;</w:t>
      </w:r>
    </w:p>
    <w:p w14:paraId="54A2CB20" w14:textId="1F83C8B1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59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3209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лесополосы в 1,5 м от крайнего ряда деревьев</w:t>
      </w:r>
      <w:r w:rsidR="00C87B75">
        <w:rPr>
          <w:szCs w:val="28"/>
        </w:rPr>
        <w:t xml:space="preserve"> </w:t>
      </w:r>
      <w:r w:rsidRPr="00742016">
        <w:rPr>
          <w:szCs w:val="28"/>
        </w:rPr>
        <w:br/>
        <w:t>до точки 55.1;</w:t>
      </w:r>
    </w:p>
    <w:p w14:paraId="0457636B" w14:textId="19CF73B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55.1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16 м, п</w:t>
      </w:r>
      <w:r w:rsidRPr="00742016">
        <w:rPr>
          <w:szCs w:val="28"/>
        </w:rPr>
        <w:t>е</w:t>
      </w:r>
      <w:r w:rsidRPr="00742016">
        <w:rPr>
          <w:szCs w:val="28"/>
        </w:rPr>
        <w:t>ресекая полосу отвода автомобильной дороги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ца Роговская — </w:t>
      </w:r>
      <w:r w:rsidR="00742016">
        <w:rPr>
          <w:szCs w:val="28"/>
        </w:rPr>
        <w:t>х</w:t>
      </w:r>
      <w:r w:rsidRPr="00742016">
        <w:rPr>
          <w:szCs w:val="28"/>
        </w:rPr>
        <w:t>ут. Гречаная Балка —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Новониколаевская (14 км + 300 м), до точки 55;</w:t>
      </w:r>
    </w:p>
    <w:p w14:paraId="278DBCB7" w14:textId="1DB6EF6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55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547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полосы отвода автомобильной дороги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Рого</w:t>
      </w:r>
      <w:r w:rsidRPr="00742016">
        <w:rPr>
          <w:szCs w:val="28"/>
        </w:rPr>
        <w:t>в</w:t>
      </w:r>
      <w:r w:rsidRPr="00742016">
        <w:rPr>
          <w:szCs w:val="28"/>
        </w:rPr>
        <w:t>ская</w:t>
      </w:r>
      <w:r w:rsidR="008604BC">
        <w:rPr>
          <w:szCs w:val="28"/>
        </w:rPr>
        <w:t> </w:t>
      </w:r>
      <w:r w:rsidRPr="00742016">
        <w:rPr>
          <w:szCs w:val="28"/>
        </w:rPr>
        <w:t>— хут. Гречаная Балка —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Новониколаевская до точки 54;</w:t>
      </w:r>
    </w:p>
    <w:p w14:paraId="038D7ED8" w14:textId="0E0B896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54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1862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точки 52;</w:t>
      </w:r>
    </w:p>
    <w:p w14:paraId="6647C715" w14:textId="6BA40538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52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1400 м </w:t>
      </w:r>
      <w:r w:rsidRPr="00742016">
        <w:rPr>
          <w:szCs w:val="28"/>
        </w:rPr>
        <w:br/>
        <w:t>по середине балки Таранцева до точки 50;</w:t>
      </w:r>
    </w:p>
    <w:p w14:paraId="6AAD6DAF" w14:textId="3F978C4D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50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1577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границе земель сельскохозяйственного назначения</w:t>
      </w:r>
      <w:r w:rsidR="00C87B75">
        <w:rPr>
          <w:szCs w:val="28"/>
        </w:rPr>
        <w:t xml:space="preserve"> </w:t>
      </w:r>
      <w:r w:rsidRPr="00742016">
        <w:rPr>
          <w:szCs w:val="28"/>
        </w:rPr>
        <w:t>до то</w:t>
      </w:r>
      <w:r w:rsidRPr="00742016">
        <w:rPr>
          <w:szCs w:val="28"/>
        </w:rPr>
        <w:t>ч</w:t>
      </w:r>
      <w:r w:rsidRPr="00742016">
        <w:rPr>
          <w:szCs w:val="28"/>
        </w:rPr>
        <w:t>ки</w:t>
      </w:r>
      <w:r w:rsidR="00C87B75">
        <w:rPr>
          <w:szCs w:val="28"/>
        </w:rPr>
        <w:t> </w:t>
      </w:r>
      <w:r w:rsidRPr="00742016">
        <w:rPr>
          <w:szCs w:val="28"/>
        </w:rPr>
        <w:t>49;</w:t>
      </w:r>
    </w:p>
    <w:p w14:paraId="1A55B27C" w14:textId="33EE3F97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49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4756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точки 41 (середина дамбы реки Гречаная Балка);</w:t>
      </w:r>
    </w:p>
    <w:p w14:paraId="64AD05B4" w14:textId="560A409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798 м по </w:t>
      </w:r>
      <w:r w:rsidRPr="00742016">
        <w:rPr>
          <w:szCs w:val="28"/>
        </w:rPr>
        <w:lastRenderedPageBreak/>
        <w:t>середине реки Гречаная Балка до точки 40;</w:t>
      </w:r>
    </w:p>
    <w:p w14:paraId="5CC0AF3E" w14:textId="625DF983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40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5026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точки 35;</w:t>
      </w:r>
    </w:p>
    <w:p w14:paraId="670FCA18" w14:textId="4A3A0A0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35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10510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точки 23.1;</w:t>
      </w:r>
    </w:p>
    <w:p w14:paraId="63C8DC20" w14:textId="26D3E993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23.1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37 м, п</w:t>
      </w:r>
      <w:r w:rsidRPr="00742016">
        <w:rPr>
          <w:szCs w:val="28"/>
        </w:rPr>
        <w:t>е</w:t>
      </w:r>
      <w:r w:rsidRPr="00742016">
        <w:rPr>
          <w:szCs w:val="28"/>
        </w:rPr>
        <w:t>ресекая полосу отвода автомобильной дороги г. Тимашевск —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Полтавская (21 км + 250 м), до точки 23;</w:t>
      </w:r>
    </w:p>
    <w:p w14:paraId="2BB19690" w14:textId="2FA09168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23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1578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точки 20;</w:t>
      </w:r>
    </w:p>
    <w:p w14:paraId="56E9CB1B" w14:textId="3DF6FFD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20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1394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стороне полосы отвода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Кавказской железной дороги — филиала ОАО "РЖД" направления г. Крымск — г. Тимашевск (100 км + 600 м) до точки 16;</w:t>
      </w:r>
    </w:p>
    <w:p w14:paraId="6221BEDF" w14:textId="21D88B4C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16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71 м, пер</w:t>
      </w:r>
      <w:r w:rsidRPr="00742016">
        <w:rPr>
          <w:szCs w:val="28"/>
        </w:rPr>
        <w:t>е</w:t>
      </w:r>
      <w:r w:rsidRPr="00742016">
        <w:rPr>
          <w:szCs w:val="28"/>
        </w:rPr>
        <w:t>секая полосу отвода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Кавказской железной дороги — филиала </w:t>
      </w:r>
      <w:r w:rsidRPr="00742016">
        <w:rPr>
          <w:szCs w:val="28"/>
        </w:rPr>
        <w:br/>
        <w:t xml:space="preserve">ОАО "РЖД" направления г. Крымск — г. Тимашевск (100 км + 600 м), </w:t>
      </w:r>
      <w:r w:rsidRPr="00742016">
        <w:rPr>
          <w:szCs w:val="28"/>
        </w:rPr>
        <w:br/>
        <w:t>до точки 14;</w:t>
      </w:r>
    </w:p>
    <w:p w14:paraId="43A458B6" w14:textId="47C20318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1646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полосы отвода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Кавказской железной дороги — филиала ОАО "РЖД" направления г. Крымск — г. Тимашевск до точки 12;</w:t>
      </w:r>
    </w:p>
    <w:p w14:paraId="12EC26F2" w14:textId="78FD92B2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12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4526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западной стороне лесополосы в 1,5 м от крайнего ряда деревьев </w:t>
      </w:r>
      <w:r w:rsidRPr="00742016">
        <w:rPr>
          <w:szCs w:val="28"/>
        </w:rPr>
        <w:br/>
        <w:t>до точки 10;</w:t>
      </w:r>
    </w:p>
    <w:p w14:paraId="089EC9D0" w14:textId="13F2FBB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48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10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250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лесополосы в 1,5 м от крайнего ряда деревьев</w:t>
      </w:r>
      <w:r w:rsidRPr="00742016">
        <w:rPr>
          <w:szCs w:val="28"/>
        </w:rPr>
        <w:br/>
        <w:t>до точки 9;</w:t>
      </w:r>
    </w:p>
    <w:p w14:paraId="4EB0F75F" w14:textId="6BB099E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9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4526 м </w:t>
      </w:r>
      <w:r w:rsidRPr="00742016">
        <w:rPr>
          <w:szCs w:val="28"/>
        </w:rPr>
        <w:br/>
      </w:r>
      <w:r w:rsidRPr="00742016">
        <w:rPr>
          <w:szCs w:val="28"/>
        </w:rPr>
        <w:lastRenderedPageBreak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точки 5;</w:t>
      </w:r>
    </w:p>
    <w:p w14:paraId="760EC3F0" w14:textId="4E574BD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5788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лесополосы в 1,5 м от крайнего ряда деревьев, пер</w:t>
      </w:r>
      <w:r w:rsidRPr="00742016">
        <w:rPr>
          <w:szCs w:val="28"/>
        </w:rPr>
        <w:t>е</w:t>
      </w:r>
      <w:r w:rsidRPr="00742016">
        <w:rPr>
          <w:szCs w:val="28"/>
        </w:rPr>
        <w:t>секая балку Безымянная, до точки 1;</w:t>
      </w:r>
    </w:p>
    <w:p w14:paraId="2F7FB285" w14:textId="02D390BC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2982 м, пер</w:t>
      </w:r>
      <w:r w:rsidRPr="00742016">
        <w:rPr>
          <w:szCs w:val="28"/>
        </w:rPr>
        <w:t>е</w:t>
      </w:r>
      <w:r w:rsidRPr="00742016">
        <w:rPr>
          <w:szCs w:val="28"/>
        </w:rPr>
        <w:t>секая балку Безымянная,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лесополосы в 1,5 м от крайнего ряда деревьев до узловой точки 67*;</w:t>
      </w:r>
    </w:p>
    <w:p w14:paraId="50F0542F" w14:textId="32C1EFC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узловой точки 67*, расположенной на стыке границ муниципал</w:t>
      </w:r>
      <w:r w:rsidRPr="00742016">
        <w:rPr>
          <w:szCs w:val="28"/>
        </w:rPr>
        <w:t>ь</w:t>
      </w:r>
      <w:r w:rsidRPr="00742016">
        <w:rPr>
          <w:szCs w:val="28"/>
        </w:rPr>
        <w:t>ных образований Калининский муниципальный район Краснодарского края, Тимашевский муниципальный район Краснодарского края и Динской муниц</w:t>
      </w:r>
      <w:r w:rsidRPr="00742016">
        <w:rPr>
          <w:szCs w:val="28"/>
        </w:rPr>
        <w:t>и</w:t>
      </w:r>
      <w:r w:rsidRPr="00742016">
        <w:rPr>
          <w:szCs w:val="28"/>
        </w:rPr>
        <w:t>пальный район Краснодарского края и находящейся на пересечении лесополос</w:t>
      </w:r>
      <w:r w:rsidR="00C87B75">
        <w:rPr>
          <w:szCs w:val="28"/>
        </w:rPr>
        <w:t xml:space="preserve"> на </w:t>
      </w:r>
      <w:r w:rsidR="00FC3A11">
        <w:rPr>
          <w:szCs w:val="28"/>
        </w:rPr>
        <w:t>расстоянии</w:t>
      </w:r>
      <w:r w:rsidRPr="00742016">
        <w:rPr>
          <w:szCs w:val="28"/>
        </w:rPr>
        <w:t xml:space="preserve"> 740</w:t>
      </w:r>
      <w:r w:rsidR="00742016">
        <w:rPr>
          <w:szCs w:val="28"/>
        </w:rPr>
        <w:t> </w:t>
      </w:r>
      <w:r w:rsidRPr="00742016">
        <w:rPr>
          <w:szCs w:val="28"/>
        </w:rPr>
        <w:t>м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восточнее </w:t>
      </w:r>
      <w:r w:rsidR="00E901DE">
        <w:rPr>
          <w:szCs w:val="28"/>
        </w:rPr>
        <w:t>пос</w:t>
      </w:r>
      <w:r w:rsidRPr="00742016">
        <w:rPr>
          <w:szCs w:val="28"/>
        </w:rPr>
        <w:t>. Дальний Нововеличковского сел</w:t>
      </w:r>
      <w:r w:rsidRPr="00742016">
        <w:rPr>
          <w:szCs w:val="28"/>
        </w:rPr>
        <w:t>ь</w:t>
      </w:r>
      <w:r w:rsidRPr="00742016">
        <w:rPr>
          <w:szCs w:val="28"/>
        </w:rPr>
        <w:t>ского поселения Динского муниципального района Краснодарского края,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3014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л</w:t>
      </w:r>
      <w:r w:rsidRPr="00742016">
        <w:rPr>
          <w:szCs w:val="28"/>
        </w:rPr>
        <w:t>е</w:t>
      </w:r>
      <w:r w:rsidRPr="00742016">
        <w:rPr>
          <w:szCs w:val="28"/>
        </w:rPr>
        <w:t>сополосы в 1,5 м от крайнего ряда деревьев до точки 2;</w:t>
      </w:r>
    </w:p>
    <w:p w14:paraId="2EDA6DEF" w14:textId="4F2470E2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2494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осушительного канала до точки 4;</w:t>
      </w:r>
    </w:p>
    <w:p w14:paraId="0CB84205" w14:textId="440B74F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6301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точки 11;</w:t>
      </w:r>
    </w:p>
    <w:p w14:paraId="13C96547" w14:textId="069383B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104 м </w:t>
      </w:r>
      <w:r w:rsidRPr="00742016">
        <w:rPr>
          <w:szCs w:val="28"/>
        </w:rPr>
        <w:br/>
        <w:t>по восточному откосу земляной дамбы, затем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</w:t>
      </w:r>
      <w:r w:rsidRPr="00742016">
        <w:rPr>
          <w:szCs w:val="28"/>
        </w:rPr>
        <w:br/>
        <w:t>на расстояние 266 м по середине реки Понура до точки 12;</w:t>
      </w:r>
    </w:p>
    <w:p w14:paraId="303F15C2" w14:textId="64310F12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12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2200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западной стороне лесополосы в 1,5 м от крайнего ряда деревьев </w:t>
      </w:r>
      <w:r w:rsidRPr="00742016">
        <w:rPr>
          <w:szCs w:val="28"/>
        </w:rPr>
        <w:br/>
        <w:t>до точки 13.1;</w:t>
      </w:r>
    </w:p>
    <w:p w14:paraId="7F327975" w14:textId="5EE08951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13.1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23 м, пер</w:t>
      </w:r>
      <w:r w:rsidRPr="00742016">
        <w:rPr>
          <w:szCs w:val="28"/>
        </w:rPr>
        <w:t>е</w:t>
      </w:r>
      <w:r w:rsidRPr="00742016">
        <w:rPr>
          <w:szCs w:val="28"/>
        </w:rPr>
        <w:t>секая полосу отвода автомобильной дороги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Калининская —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Нов</w:t>
      </w:r>
      <w:r w:rsidRPr="00742016">
        <w:rPr>
          <w:szCs w:val="28"/>
        </w:rPr>
        <w:t>о</w:t>
      </w:r>
      <w:r w:rsidRPr="00742016">
        <w:rPr>
          <w:szCs w:val="28"/>
        </w:rPr>
        <w:t>титаровская (21 км + 650 м), до точки 14;</w:t>
      </w:r>
    </w:p>
    <w:p w14:paraId="4E6A705E" w14:textId="641C5741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lastRenderedPageBreak/>
        <w:t>от точки 14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234 м по с</w:t>
      </w:r>
      <w:r w:rsidRPr="00742016">
        <w:rPr>
          <w:szCs w:val="28"/>
        </w:rPr>
        <w:t>е</w:t>
      </w:r>
      <w:r w:rsidRPr="00742016">
        <w:rPr>
          <w:szCs w:val="28"/>
        </w:rPr>
        <w:t>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западной стороне лесополосы в 1,5 м от крайнего ряда деревьев </w:t>
      </w:r>
      <w:r w:rsidRPr="00742016">
        <w:rPr>
          <w:szCs w:val="28"/>
        </w:rPr>
        <w:br/>
        <w:t>до точки 16;</w:t>
      </w:r>
    </w:p>
    <w:p w14:paraId="6465B185" w14:textId="189AB2A0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16 ломаной линией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</w:t>
      </w:r>
      <w:r w:rsidRPr="00742016">
        <w:rPr>
          <w:szCs w:val="28"/>
        </w:rPr>
        <w:t>о</w:t>
      </w:r>
      <w:r w:rsidRPr="00742016">
        <w:rPr>
          <w:szCs w:val="28"/>
        </w:rPr>
        <w:t>яние 1185 м по</w:t>
      </w:r>
      <w:r w:rsidR="0027443A">
        <w:rPr>
          <w:szCs w:val="28"/>
        </w:rPr>
        <w:t xml:space="preserve"> </w:t>
      </w:r>
      <w:r w:rsidRPr="00742016">
        <w:rPr>
          <w:szCs w:val="28"/>
        </w:rPr>
        <w:t>середине балки до точки 25;</w:t>
      </w:r>
    </w:p>
    <w:p w14:paraId="2C582052" w14:textId="01C3553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25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902 м по восточному берегу осушительного канала до точки 26;</w:t>
      </w:r>
    </w:p>
    <w:p w14:paraId="4BDCBDEF" w14:textId="3DA884C2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26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1380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границе земель сельскохозяйственного назначения до точки 28;</w:t>
      </w:r>
    </w:p>
    <w:p w14:paraId="6E6F52FD" w14:textId="04F9CA4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28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2002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границе земель сельскохозяйственного назначения до точки 29;</w:t>
      </w:r>
    </w:p>
    <w:p w14:paraId="3FCF9398" w14:textId="7DD2521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29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2004 м по северной стороне полосы отвода полевой дороги до точки 31;</w:t>
      </w:r>
    </w:p>
    <w:p w14:paraId="195E0669" w14:textId="08A555E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3003 м </w:t>
      </w:r>
      <w:r w:rsidRPr="00742016">
        <w:rPr>
          <w:szCs w:val="28"/>
        </w:rPr>
        <w:br/>
        <w:t>по западной стороне полосы отвода полевой дороги до точки 34</w:t>
      </w:r>
    </w:p>
    <w:p w14:paraId="4728BBF7" w14:textId="49DDC627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34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10988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восточной стороне лесополосы в 1,5 м от крайнего ряда деревьев </w:t>
      </w:r>
      <w:r w:rsidRPr="00742016">
        <w:rPr>
          <w:szCs w:val="28"/>
        </w:rPr>
        <w:br/>
        <w:t>до узловой точки 73*;</w:t>
      </w:r>
    </w:p>
    <w:p w14:paraId="00BFDA10" w14:textId="5C079F5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узловой точки 73*, расположенной на стыке границ муниципал</w:t>
      </w:r>
      <w:r w:rsidRPr="00742016">
        <w:rPr>
          <w:szCs w:val="28"/>
        </w:rPr>
        <w:t>ь</w:t>
      </w:r>
      <w:r w:rsidRPr="00742016">
        <w:rPr>
          <w:szCs w:val="28"/>
        </w:rPr>
        <w:t>ных образований Калининский муниципальный район Краснодарского края, Динской муниципальный район Краснодарского края и Красноармейский м</w:t>
      </w:r>
      <w:r w:rsidRPr="00742016">
        <w:rPr>
          <w:szCs w:val="28"/>
        </w:rPr>
        <w:t>у</w:t>
      </w:r>
      <w:r w:rsidRPr="00742016">
        <w:rPr>
          <w:szCs w:val="28"/>
        </w:rPr>
        <w:t>ниципальный район Краснодарского края и находящейся на расстоянии 4500 м</w:t>
      </w:r>
      <w:r w:rsidR="008604BC">
        <w:rPr>
          <w:szCs w:val="28"/>
        </w:rPr>
        <w:t xml:space="preserve"> </w:t>
      </w:r>
      <w:r w:rsidRPr="00742016">
        <w:rPr>
          <w:szCs w:val="28"/>
        </w:rPr>
        <w:t>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западнее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цы Андреевская Бойкопонурского сельского поселения Кал</w:t>
      </w:r>
      <w:r w:rsidRPr="00742016">
        <w:rPr>
          <w:szCs w:val="28"/>
        </w:rPr>
        <w:t>и</w:t>
      </w:r>
      <w:r w:rsidRPr="00742016">
        <w:rPr>
          <w:szCs w:val="28"/>
        </w:rPr>
        <w:t>нинского муниципального района Краснодарского края на пересечении лесоп</w:t>
      </w:r>
      <w:r w:rsidRPr="00742016">
        <w:rPr>
          <w:szCs w:val="28"/>
        </w:rPr>
        <w:t>о</w:t>
      </w:r>
      <w:r w:rsidRPr="00742016">
        <w:rPr>
          <w:szCs w:val="28"/>
        </w:rPr>
        <w:t>лос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восточного направления и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западного направления, в сев</w:t>
      </w:r>
      <w:r w:rsidRPr="00742016">
        <w:rPr>
          <w:szCs w:val="28"/>
        </w:rPr>
        <w:t>е</w:t>
      </w:r>
      <w:r w:rsidRPr="00742016">
        <w:rPr>
          <w:szCs w:val="28"/>
        </w:rPr>
        <w:t>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5018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лесополосы в 1,5 м от крайнего ряда деревьев до точки 10;</w:t>
      </w:r>
    </w:p>
    <w:p w14:paraId="5B1D376E" w14:textId="2B785F90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10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5219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стороне полосы отвода полевой дороги до точки 15;</w:t>
      </w:r>
    </w:p>
    <w:p w14:paraId="0AE469D5" w14:textId="43F6EF6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15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7300 м </w:t>
      </w:r>
      <w:r w:rsidRPr="00742016">
        <w:rPr>
          <w:szCs w:val="28"/>
        </w:rPr>
        <w:br/>
      </w:r>
      <w:r w:rsidRPr="00742016">
        <w:rPr>
          <w:szCs w:val="28"/>
        </w:rPr>
        <w:lastRenderedPageBreak/>
        <w:t>по середине балки Косатая до точки 16;</w:t>
      </w:r>
    </w:p>
    <w:p w14:paraId="77BCBA69" w14:textId="734C19D0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16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3103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оросительного канала рисовой системы до точки 19 (середина балки в районе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окраины с. Гришковское Гришковского сельского поселения Калининского муниципального района Краснодарского края);</w:t>
      </w:r>
    </w:p>
    <w:p w14:paraId="1E484A87" w14:textId="49872C02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19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2017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оросительного канала до точки 21;</w:t>
      </w:r>
    </w:p>
    <w:p w14:paraId="565FE499" w14:textId="61B034D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293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оросительного канала до точки 22;</w:t>
      </w:r>
    </w:p>
    <w:p w14:paraId="37D1AD54" w14:textId="3FE846C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22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1906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оросительного канала до точки 24;</w:t>
      </w:r>
    </w:p>
    <w:p w14:paraId="01F35100" w14:textId="4CF0AB0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1380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Понурского канала до точки 26;</w:t>
      </w:r>
    </w:p>
    <w:p w14:paraId="6E772C89" w14:textId="47DEA1E8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26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369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Понурского канала до точки 30.1;</w:t>
      </w:r>
    </w:p>
    <w:p w14:paraId="6CF4852C" w14:textId="1941E281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30.1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88 м, п</w:t>
      </w:r>
      <w:r w:rsidRPr="00742016">
        <w:rPr>
          <w:szCs w:val="28"/>
        </w:rPr>
        <w:t>е</w:t>
      </w:r>
      <w:r w:rsidRPr="00742016">
        <w:rPr>
          <w:szCs w:val="28"/>
        </w:rPr>
        <w:t>ресекая полосу отвода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Кавказской железной дороги — филиала </w:t>
      </w:r>
      <w:r w:rsidRPr="00742016">
        <w:rPr>
          <w:szCs w:val="28"/>
        </w:rPr>
        <w:br/>
        <w:t xml:space="preserve">ОАО "РЖД" направления г. Крымск — г. Тимашевск (77 км + 500 км), </w:t>
      </w:r>
      <w:r w:rsidRPr="00742016">
        <w:rPr>
          <w:szCs w:val="28"/>
        </w:rPr>
        <w:br/>
        <w:t>до точки 30;</w:t>
      </w:r>
    </w:p>
    <w:p w14:paraId="7BA5CE0F" w14:textId="1BA633B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30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4427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стороне полосы отвода</w:t>
      </w:r>
      <w:r w:rsidR="0027443A">
        <w:rPr>
          <w:szCs w:val="28"/>
        </w:rPr>
        <w:t xml:space="preserve"> Северо-Кавказской</w:t>
      </w:r>
      <w:r w:rsidRPr="00742016">
        <w:rPr>
          <w:szCs w:val="28"/>
        </w:rPr>
        <w:t xml:space="preserve"> железной дороги</w:t>
      </w:r>
      <w:r w:rsidR="0027443A">
        <w:rPr>
          <w:szCs w:val="28"/>
        </w:rPr>
        <w:t xml:space="preserve"> — филиала ОАО "РЖД" </w:t>
      </w:r>
      <w:r w:rsidRPr="00742016">
        <w:rPr>
          <w:szCs w:val="28"/>
        </w:rPr>
        <w:t>направления г.</w:t>
      </w:r>
      <w:r w:rsidR="008604BC">
        <w:rPr>
          <w:szCs w:val="28"/>
        </w:rPr>
        <w:t> </w:t>
      </w:r>
      <w:r w:rsidRPr="00742016">
        <w:rPr>
          <w:szCs w:val="28"/>
        </w:rPr>
        <w:t>Крымск</w:t>
      </w:r>
      <w:r w:rsidR="008604BC">
        <w:rPr>
          <w:szCs w:val="28"/>
        </w:rPr>
        <w:t> </w:t>
      </w:r>
      <w:r w:rsidRPr="00742016">
        <w:rPr>
          <w:szCs w:val="28"/>
        </w:rPr>
        <w:t>— г. Тимашевск до точки 36;</w:t>
      </w:r>
    </w:p>
    <w:p w14:paraId="22DF1701" w14:textId="521BD8E3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36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2370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западной стороне лесополосы в 1,5 м от крайнего ряда деревьев </w:t>
      </w:r>
      <w:r w:rsidRPr="00742016">
        <w:rPr>
          <w:szCs w:val="28"/>
        </w:rPr>
        <w:br/>
        <w:t>до точки 39.1;</w:t>
      </w:r>
    </w:p>
    <w:p w14:paraId="63823716" w14:textId="51440AD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39.1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31 м, п</w:t>
      </w:r>
      <w:r w:rsidRPr="00742016">
        <w:rPr>
          <w:szCs w:val="28"/>
        </w:rPr>
        <w:t>е</w:t>
      </w:r>
      <w:r w:rsidRPr="00742016">
        <w:rPr>
          <w:szCs w:val="28"/>
        </w:rPr>
        <w:t>ресекая полосу отвода автомобильной дороги г. Тимашевск —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Полтавская (38 км + 300 м), до точки 40.1;</w:t>
      </w:r>
    </w:p>
    <w:p w14:paraId="158829E7" w14:textId="115C66A4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40.1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2505 м </w:t>
      </w:r>
      <w:r w:rsidRPr="00742016">
        <w:rPr>
          <w:szCs w:val="28"/>
        </w:rPr>
        <w:lastRenderedPageBreak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осушительного канала до точки 42;</w:t>
      </w:r>
    </w:p>
    <w:p w14:paraId="23BC2D68" w14:textId="20DA63D1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42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1921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Понурского канала до точки 44;</w:t>
      </w:r>
    </w:p>
    <w:p w14:paraId="0526A1E3" w14:textId="75341247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44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1823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и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балки Косатая до точки 56;</w:t>
      </w:r>
    </w:p>
    <w:p w14:paraId="361D304C" w14:textId="69AE2753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56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177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восточной стороне балки Косатая до точки 57;</w:t>
      </w:r>
    </w:p>
    <w:p w14:paraId="18D29B3E" w14:textId="59278CF8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57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6273 м п</w:t>
      </w:r>
      <w:r w:rsidRPr="00742016">
        <w:rPr>
          <w:szCs w:val="28"/>
        </w:rPr>
        <w:t>о</w:t>
      </w:r>
      <w:r w:rsidRPr="00742016">
        <w:rPr>
          <w:szCs w:val="28"/>
        </w:rPr>
        <w:t>середине балки Косатая до точки 58;</w:t>
      </w:r>
    </w:p>
    <w:p w14:paraId="629A65E0" w14:textId="2F5B156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58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360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Понурского канала до точки 59;</w:t>
      </w:r>
    </w:p>
    <w:p w14:paraId="58431FBC" w14:textId="5D57DC8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59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585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Понурского канала до точки 60;</w:t>
      </w:r>
    </w:p>
    <w:p w14:paraId="22255593" w14:textId="545093DD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60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233 м</w:t>
      </w:r>
      <w:r w:rsidR="0027443A">
        <w:rPr>
          <w:szCs w:val="28"/>
        </w:rPr>
        <w:t>,</w:t>
      </w:r>
      <w:r w:rsidRPr="00742016">
        <w:rPr>
          <w:szCs w:val="28"/>
        </w:rPr>
        <w:t xml:space="preserve"> пересекая Понурский канал</w:t>
      </w:r>
      <w:r w:rsidR="0027443A">
        <w:rPr>
          <w:szCs w:val="28"/>
        </w:rPr>
        <w:t>,</w:t>
      </w:r>
      <w:r w:rsidRPr="00742016">
        <w:rPr>
          <w:szCs w:val="28"/>
        </w:rPr>
        <w:t xml:space="preserve"> далее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сбросного кан</w:t>
      </w:r>
      <w:r w:rsidRPr="00742016">
        <w:rPr>
          <w:szCs w:val="28"/>
        </w:rPr>
        <w:t>а</w:t>
      </w:r>
      <w:r w:rsidRPr="00742016">
        <w:rPr>
          <w:szCs w:val="28"/>
        </w:rPr>
        <w:t>ла до точки 61;</w:t>
      </w:r>
    </w:p>
    <w:p w14:paraId="0D50BFEC" w14:textId="79A2067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1953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сбросного коллектора до точки 62;</w:t>
      </w:r>
    </w:p>
    <w:p w14:paraId="6DDF7A34" w14:textId="57DF5B1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62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1241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сбросного канала до точки 63;</w:t>
      </w:r>
    </w:p>
    <w:p w14:paraId="316002F2" w14:textId="2EB6B3C3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63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1288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распределительного канала до точки 64;</w:t>
      </w:r>
    </w:p>
    <w:p w14:paraId="4B5DC0AD" w14:textId="321B05F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2604 м по западному берегу сбросного канала до точки 66;</w:t>
      </w:r>
    </w:p>
    <w:p w14:paraId="66B5809E" w14:textId="51C0FBE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66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4267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осушительного канала до точки 77;</w:t>
      </w:r>
    </w:p>
    <w:p w14:paraId="5C140A15" w14:textId="738C633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77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1991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осушительного канала до точки 81;</w:t>
      </w:r>
    </w:p>
    <w:p w14:paraId="07D3BBEC" w14:textId="7D4C05C7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81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2267 м по</w:t>
      </w:r>
      <w:r w:rsidR="0027443A">
        <w:rPr>
          <w:szCs w:val="28"/>
        </w:rPr>
        <w:t xml:space="preserve"> </w:t>
      </w:r>
      <w:r w:rsidRPr="00742016">
        <w:rPr>
          <w:szCs w:val="28"/>
        </w:rPr>
        <w:t>с</w:t>
      </w:r>
      <w:r w:rsidRPr="00742016">
        <w:rPr>
          <w:szCs w:val="28"/>
        </w:rPr>
        <w:t>е</w:t>
      </w:r>
      <w:r w:rsidRPr="00742016">
        <w:rPr>
          <w:szCs w:val="28"/>
        </w:rPr>
        <w:t>редине реки Ангелинский ерик до точки 82;</w:t>
      </w:r>
    </w:p>
    <w:p w14:paraId="60DCFC9D" w14:textId="6886A6A4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lastRenderedPageBreak/>
        <w:t>от точки 82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восточном направлении на расстояние 605 м </w:t>
      </w:r>
      <w:r w:rsidRPr="00742016">
        <w:rPr>
          <w:szCs w:val="28"/>
        </w:rPr>
        <w:br/>
        <w:t>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восточному берегу сбросного канала до точки 84;</w:t>
      </w:r>
    </w:p>
    <w:p w14:paraId="18D3EF80" w14:textId="10B3CB74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84 в западном направлении на расстояние 404 м, пересекая сбросной канал, по южным границам земель сельскохозяйственного назначения до точки 85;</w:t>
      </w:r>
    </w:p>
    <w:p w14:paraId="1597BA86" w14:textId="57AAFC41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85 в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67 м, перес</w:t>
      </w:r>
      <w:r w:rsidRPr="00742016">
        <w:rPr>
          <w:szCs w:val="28"/>
        </w:rPr>
        <w:t>е</w:t>
      </w:r>
      <w:r w:rsidRPr="00742016">
        <w:rPr>
          <w:szCs w:val="28"/>
        </w:rPr>
        <w:t>кая сбросной канал, до точки 86;</w:t>
      </w:r>
    </w:p>
    <w:p w14:paraId="78DB62EB" w14:textId="5C90EDDE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 xml:space="preserve">от точки 86 в западном направлении на расстояние 3102 м </w:t>
      </w:r>
      <w:r w:rsidRPr="00742016">
        <w:rPr>
          <w:szCs w:val="28"/>
        </w:rPr>
        <w:br/>
        <w:t>по южному берегу сбросного канала до точки 96;</w:t>
      </w:r>
    </w:p>
    <w:p w14:paraId="136ED313" w14:textId="3F02377D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96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западном направлении на расстояние 1287 м </w:t>
      </w:r>
      <w:r w:rsidRPr="00742016">
        <w:rPr>
          <w:szCs w:val="28"/>
        </w:rPr>
        <w:br/>
        <w:t>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сбросного канала до точки 97;</w:t>
      </w:r>
    </w:p>
    <w:p w14:paraId="1DA44391" w14:textId="5317881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97 в западном направлении на расстояние 679 м по южному берегу сбросного канала до точки 98;</w:t>
      </w:r>
    </w:p>
    <w:p w14:paraId="41C0C5FA" w14:textId="48CC670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98 в южном направлении на расстояние 287 м по западному берегу сбросного канала до точки 99;</w:t>
      </w:r>
    </w:p>
    <w:p w14:paraId="1B77D96B" w14:textId="6498F90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 xml:space="preserve">от точки 99 в западном направлении на расстояние 1504 м </w:t>
      </w:r>
      <w:r w:rsidRPr="00742016">
        <w:rPr>
          <w:szCs w:val="28"/>
        </w:rPr>
        <w:br/>
        <w:t>по южному берегу сбросного канала до точки 103;</w:t>
      </w:r>
    </w:p>
    <w:p w14:paraId="5FDCB04A" w14:textId="2564F960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103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100 м, пересекая полосу отвода автомобильной дороги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ца Полтавская — </w:t>
      </w:r>
      <w:r w:rsidRPr="00742016">
        <w:rPr>
          <w:szCs w:val="28"/>
        </w:rPr>
        <w:br/>
        <w:t>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Новониколаевская — хут. Пригибский (32 км + 400 м), до точки 103.1;</w:t>
      </w:r>
    </w:p>
    <w:p w14:paraId="3063FF98" w14:textId="4BD8812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103.1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4944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сбросного канала, пересекая Джерелиевский главный коллектор, до точки 107;</w:t>
      </w:r>
    </w:p>
    <w:p w14:paraId="0751359A" w14:textId="5B96E6BF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107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5169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Джерелиевского главного коллектора до точки 112;</w:t>
      </w:r>
    </w:p>
    <w:p w14:paraId="5181FE15" w14:textId="471F1FB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112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 на расстояние 618 м по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Джерелиевского главного коллектора до точки 114;</w:t>
      </w:r>
    </w:p>
    <w:p w14:paraId="02FD3AC2" w14:textId="10110375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114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1171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западному берегу Джерелиевского главного коллектора до точки 116;</w:t>
      </w:r>
    </w:p>
    <w:p w14:paraId="47C3D0C2" w14:textId="77BE4DA8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116 в западном направлении на расстояние 7962 м по ю</w:t>
      </w:r>
      <w:r w:rsidRPr="00742016">
        <w:rPr>
          <w:szCs w:val="28"/>
        </w:rPr>
        <w:t>ж</w:t>
      </w:r>
      <w:r w:rsidRPr="00742016">
        <w:rPr>
          <w:szCs w:val="28"/>
        </w:rPr>
        <w:lastRenderedPageBreak/>
        <w:t>ному берегу коллектора до точки 126;</w:t>
      </w:r>
    </w:p>
    <w:p w14:paraId="3E2C89BB" w14:textId="5AB6220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126 в южном направлении на расстояние 540 м по западн</w:t>
      </w:r>
      <w:r w:rsidRPr="00742016">
        <w:rPr>
          <w:szCs w:val="28"/>
        </w:rPr>
        <w:t>о</w:t>
      </w:r>
      <w:r w:rsidRPr="00742016">
        <w:rPr>
          <w:szCs w:val="28"/>
        </w:rPr>
        <w:t>му берегу сбросного канала до точки 128;</w:t>
      </w:r>
    </w:p>
    <w:p w14:paraId="4DACA0F3" w14:textId="1844A4CA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128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1291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границе земель сельскохозяйственного назначения до точки 131;</w:t>
      </w:r>
    </w:p>
    <w:p w14:paraId="72A77832" w14:textId="5AE8EE46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131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21 м, п</w:t>
      </w:r>
      <w:r w:rsidRPr="00742016">
        <w:rPr>
          <w:szCs w:val="28"/>
        </w:rPr>
        <w:t>е</w:t>
      </w:r>
      <w:r w:rsidRPr="00742016">
        <w:rPr>
          <w:szCs w:val="28"/>
        </w:rPr>
        <w:t>ресекая полосу отвода автомобильной дороги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 xml:space="preserve">ца Полтавская — </w:t>
      </w:r>
      <w:r w:rsidRPr="00742016">
        <w:rPr>
          <w:szCs w:val="28"/>
        </w:rPr>
        <w:br/>
        <w:t>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Чебургольская — ст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ца Гривенская (44 км + 160 м), до точки 131.1;</w:t>
      </w:r>
    </w:p>
    <w:p w14:paraId="1DBB01EA" w14:textId="1C7293FB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точки 131.1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1193 м по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западной границе земель сельскохозяйственного назначения до узловой точки 62*;</w:t>
      </w:r>
    </w:p>
    <w:p w14:paraId="2A452947" w14:textId="0E08DD39" w:rsidR="00E77227" w:rsidRPr="00742016" w:rsidRDefault="00E77227" w:rsidP="002D4158">
      <w:pPr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742016">
        <w:rPr>
          <w:szCs w:val="28"/>
        </w:rPr>
        <w:t>от узловой точки 62*, расположенной на стыке границ муниципал</w:t>
      </w:r>
      <w:r w:rsidRPr="00742016">
        <w:rPr>
          <w:szCs w:val="28"/>
        </w:rPr>
        <w:t>ь</w:t>
      </w:r>
      <w:r w:rsidRPr="00742016">
        <w:rPr>
          <w:szCs w:val="28"/>
        </w:rPr>
        <w:t>ных образований Калининский муниципальный район Краснодарского края, Красноармейский муниципальный район Краснодарского края и Славянский муниципальный район Краснодарского края на середине реки Протока, лом</w:t>
      </w:r>
      <w:r w:rsidRPr="00742016">
        <w:rPr>
          <w:szCs w:val="28"/>
        </w:rPr>
        <w:t>а</w:t>
      </w:r>
      <w:r w:rsidRPr="00742016">
        <w:rPr>
          <w:szCs w:val="28"/>
        </w:rPr>
        <w:t>ной линией в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направлении, северо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направлении,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восточном направлении, юго</w:t>
      </w:r>
      <w:r w:rsidR="00742016" w:rsidRPr="00742016">
        <w:rPr>
          <w:szCs w:val="28"/>
        </w:rPr>
        <w:noBreakHyphen/>
      </w:r>
      <w:r w:rsidRPr="00742016">
        <w:rPr>
          <w:szCs w:val="28"/>
        </w:rPr>
        <w:t>западном направлении на расстояние 42972 м по середине реки Протока вниз по течению до узловой точки 61*.</w:t>
      </w:r>
    </w:p>
    <w:p w14:paraId="3A4D5645" w14:textId="77777777" w:rsidR="00E77227" w:rsidRPr="00742016" w:rsidRDefault="00E77227" w:rsidP="002D4158">
      <w:pPr>
        <w:widowControl w:val="0"/>
        <w:tabs>
          <w:tab w:val="left" w:pos="1276"/>
        </w:tabs>
        <w:spacing w:after="0" w:line="360" w:lineRule="auto"/>
        <w:ind w:left="709"/>
        <w:jc w:val="both"/>
        <w:rPr>
          <w:szCs w:val="28"/>
        </w:rPr>
      </w:pPr>
    </w:p>
    <w:p w14:paraId="43F367DD" w14:textId="77777777" w:rsidR="00E77227" w:rsidRPr="00742016" w:rsidRDefault="00E77227" w:rsidP="002D4158">
      <w:pPr>
        <w:widowControl w:val="0"/>
        <w:spacing w:after="0" w:line="360" w:lineRule="auto"/>
        <w:ind w:firstLine="709"/>
        <w:jc w:val="both"/>
        <w:rPr>
          <w:szCs w:val="28"/>
        </w:rPr>
      </w:pPr>
      <w:r w:rsidRPr="00742016">
        <w:rPr>
          <w:szCs w:val="28"/>
        </w:rPr>
        <w:t>* Узловые точки границы муниципального образования Калининский муниципальный район Краснодарского края."</w:t>
      </w:r>
    </w:p>
    <w:p w14:paraId="6BE4581B" w14:textId="77777777" w:rsidR="00E77227" w:rsidRPr="00742016" w:rsidRDefault="00E77227" w:rsidP="00BB27E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szCs w:val="28"/>
        </w:rPr>
      </w:pPr>
    </w:p>
    <w:p w14:paraId="3215074F" w14:textId="77777777" w:rsidR="00250146" w:rsidRPr="00742016" w:rsidRDefault="00250146" w:rsidP="00BB27E2">
      <w:pPr>
        <w:pStyle w:val="a9"/>
        <w:widowControl w:val="0"/>
      </w:pPr>
    </w:p>
    <w:sectPr w:rsidR="00250146" w:rsidRPr="00742016" w:rsidSect="00BB2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FBDCC" w14:textId="77777777" w:rsidR="00EB7D1A" w:rsidRDefault="00EB7D1A" w:rsidP="00DC55DA">
      <w:r>
        <w:separator/>
      </w:r>
    </w:p>
  </w:endnote>
  <w:endnote w:type="continuationSeparator" w:id="0">
    <w:p w14:paraId="1D8EF0D6" w14:textId="77777777" w:rsidR="00EB7D1A" w:rsidRDefault="00EB7D1A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59C8A" w14:textId="6EA0E94B" w:rsidR="00DC55DA" w:rsidRPr="00FF276F" w:rsidRDefault="00FF276F" w:rsidP="00D96B11">
    <w:pPr>
      <w:pStyle w:val="a7"/>
      <w:spacing w:after="0" w:line="240" w:lineRule="auto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FC3A11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A12EF3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A12EF3">
      <w:rPr>
        <w:noProof/>
        <w:sz w:val="14"/>
        <w:szCs w:val="14"/>
      </w:rPr>
      <w:t>09:44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FC3A11">
      <w:rPr>
        <w:noProof/>
        <w:sz w:val="14"/>
        <w:szCs w:val="14"/>
      </w:rPr>
      <w:t>изм-границы-Калининский-прил-2</w:t>
    </w:r>
    <w:r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E572B" w14:textId="77777777" w:rsidR="00FC377B" w:rsidRDefault="00FC377B" w:rsidP="00FC377B"/>
  <w:p w14:paraId="0EE2EF74" w14:textId="4A1C3AF2" w:rsidR="00B525F1" w:rsidRDefault="00FC377B" w:rsidP="00D96B11">
    <w:pPr>
      <w:pStyle w:val="a7"/>
      <w:spacing w:after="0" w:line="240" w:lineRule="auto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FC3A11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A12EF3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A12EF3">
      <w:rPr>
        <w:noProof/>
        <w:sz w:val="14"/>
        <w:szCs w:val="14"/>
      </w:rPr>
      <w:t>09:44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FC3A11">
      <w:rPr>
        <w:noProof/>
        <w:sz w:val="14"/>
        <w:szCs w:val="14"/>
      </w:rPr>
      <w:t>изм-границы-Калининский-прил-2</w:t>
    </w:r>
    <w:r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0E350" w14:textId="1B7BCCE1" w:rsidR="00DC55DA" w:rsidRPr="002E6FB7" w:rsidRDefault="0005544C" w:rsidP="00D96B11">
    <w:pPr>
      <w:pStyle w:val="a7"/>
      <w:tabs>
        <w:tab w:val="clear" w:pos="9355"/>
        <w:tab w:val="right" w:pos="9638"/>
      </w:tabs>
      <w:spacing w:after="0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FC3A11">
      <w:rPr>
        <w:noProof/>
        <w:sz w:val="14"/>
        <w:szCs w:val="14"/>
      </w:rPr>
      <w:t>20.3/ХЕВ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A12EF3">
      <w:rPr>
        <w:noProof/>
        <w:sz w:val="14"/>
        <w:szCs w:val="14"/>
      </w:rPr>
      <w:t>02.05.2024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A12EF3">
      <w:rPr>
        <w:noProof/>
        <w:sz w:val="14"/>
        <w:szCs w:val="14"/>
      </w:rPr>
      <w:t>09:44</w:t>
    </w:r>
    <w:r>
      <w:rPr>
        <w:sz w:val="14"/>
        <w:szCs w:val="14"/>
      </w:rPr>
      <w:fldChar w:fldCharType="end"/>
    </w:r>
    <w:r w:rsidR="002E6FB7"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FC3A11">
      <w:rPr>
        <w:noProof/>
        <w:sz w:val="14"/>
        <w:szCs w:val="14"/>
      </w:rPr>
      <w:t>изм-границы-Калининский-прил-2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951C2" w14:textId="77777777" w:rsidR="00EB7D1A" w:rsidRDefault="00EB7D1A" w:rsidP="00DC55DA">
      <w:r>
        <w:separator/>
      </w:r>
    </w:p>
  </w:footnote>
  <w:footnote w:type="continuationSeparator" w:id="0">
    <w:p w14:paraId="4F63758D" w14:textId="77777777" w:rsidR="00EB7D1A" w:rsidRDefault="00EB7D1A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73BBC" w14:textId="293A6A9D" w:rsidR="00D06779" w:rsidRDefault="00D06779" w:rsidP="00D06779">
    <w:pPr>
      <w:pStyle w:val="a5"/>
      <w:framePr w:wrap="around" w:vAnchor="text" w:hAnchor="margin" w:xAlign="center" w:y="92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2EF3">
      <w:rPr>
        <w:rStyle w:val="aa"/>
        <w:noProof/>
      </w:rPr>
      <w:t>10</w:t>
    </w:r>
    <w:r>
      <w:rPr>
        <w:rStyle w:val="aa"/>
      </w:rPr>
      <w:fldChar w:fldCharType="end"/>
    </w:r>
  </w:p>
  <w:p w14:paraId="45AB6F37" w14:textId="77777777" w:rsidR="00B4175E" w:rsidRDefault="00B4175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61D44" w14:textId="79385AEF"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2EF3">
      <w:rPr>
        <w:rStyle w:val="aa"/>
        <w:noProof/>
      </w:rPr>
      <w:t>11</w:t>
    </w:r>
    <w:r>
      <w:rPr>
        <w:rStyle w:val="aa"/>
      </w:rPr>
      <w:fldChar w:fldCharType="end"/>
    </w:r>
  </w:p>
  <w:p w14:paraId="6FAD8F1E" w14:textId="77777777"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C4066" w14:textId="77777777"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812753"/>
    <w:multiLevelType w:val="hybridMultilevel"/>
    <w:tmpl w:val="8B664260"/>
    <w:lvl w:ilvl="0" w:tplc="FFFFFFFF">
      <w:start w:val="1"/>
      <w:numFmt w:val="decimal"/>
      <w:lvlText w:val="%1)"/>
      <w:lvlJc w:val="left"/>
      <w:pPr>
        <w:ind w:left="588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27"/>
    <w:rsid w:val="00031E87"/>
    <w:rsid w:val="000373CB"/>
    <w:rsid w:val="00042F29"/>
    <w:rsid w:val="00046140"/>
    <w:rsid w:val="0005544C"/>
    <w:rsid w:val="001677BE"/>
    <w:rsid w:val="001A6602"/>
    <w:rsid w:val="001C74C1"/>
    <w:rsid w:val="001F2687"/>
    <w:rsid w:val="001F53CD"/>
    <w:rsid w:val="00240363"/>
    <w:rsid w:val="00250146"/>
    <w:rsid w:val="0027443A"/>
    <w:rsid w:val="002D4158"/>
    <w:rsid w:val="002E6FB7"/>
    <w:rsid w:val="00321CCC"/>
    <w:rsid w:val="003736B7"/>
    <w:rsid w:val="00373FD6"/>
    <w:rsid w:val="00374033"/>
    <w:rsid w:val="0038164F"/>
    <w:rsid w:val="00391E14"/>
    <w:rsid w:val="0039673C"/>
    <w:rsid w:val="003A0051"/>
    <w:rsid w:val="003D562E"/>
    <w:rsid w:val="003E0FDB"/>
    <w:rsid w:val="003E7841"/>
    <w:rsid w:val="003F13CD"/>
    <w:rsid w:val="00417997"/>
    <w:rsid w:val="004E4A94"/>
    <w:rsid w:val="004F66BC"/>
    <w:rsid w:val="00511CCB"/>
    <w:rsid w:val="00516C6A"/>
    <w:rsid w:val="00546033"/>
    <w:rsid w:val="00574BE1"/>
    <w:rsid w:val="00594429"/>
    <w:rsid w:val="005B06E3"/>
    <w:rsid w:val="005D0EDE"/>
    <w:rsid w:val="005E61FF"/>
    <w:rsid w:val="005F4EC0"/>
    <w:rsid w:val="00642A3C"/>
    <w:rsid w:val="00646E33"/>
    <w:rsid w:val="00660B14"/>
    <w:rsid w:val="00660E0B"/>
    <w:rsid w:val="00683C40"/>
    <w:rsid w:val="007041CE"/>
    <w:rsid w:val="00731328"/>
    <w:rsid w:val="007313F9"/>
    <w:rsid w:val="00742016"/>
    <w:rsid w:val="007624C0"/>
    <w:rsid w:val="00785756"/>
    <w:rsid w:val="00796E71"/>
    <w:rsid w:val="007A7827"/>
    <w:rsid w:val="007B2427"/>
    <w:rsid w:val="007E3950"/>
    <w:rsid w:val="007E407D"/>
    <w:rsid w:val="008221D1"/>
    <w:rsid w:val="00824CEC"/>
    <w:rsid w:val="008604BC"/>
    <w:rsid w:val="00897215"/>
    <w:rsid w:val="008A3B6C"/>
    <w:rsid w:val="008E1A84"/>
    <w:rsid w:val="009340BE"/>
    <w:rsid w:val="00941380"/>
    <w:rsid w:val="0095610D"/>
    <w:rsid w:val="009749B1"/>
    <w:rsid w:val="009C02B4"/>
    <w:rsid w:val="009D40E1"/>
    <w:rsid w:val="00A12EF3"/>
    <w:rsid w:val="00A358CF"/>
    <w:rsid w:val="00A57037"/>
    <w:rsid w:val="00AC052D"/>
    <w:rsid w:val="00AC564D"/>
    <w:rsid w:val="00AF06E3"/>
    <w:rsid w:val="00AF4AEC"/>
    <w:rsid w:val="00AF51EC"/>
    <w:rsid w:val="00B4175E"/>
    <w:rsid w:val="00B525F1"/>
    <w:rsid w:val="00B7133C"/>
    <w:rsid w:val="00BB27E2"/>
    <w:rsid w:val="00BB40B3"/>
    <w:rsid w:val="00BC0B72"/>
    <w:rsid w:val="00BE5F8F"/>
    <w:rsid w:val="00C02157"/>
    <w:rsid w:val="00C1110D"/>
    <w:rsid w:val="00C16E99"/>
    <w:rsid w:val="00C8527F"/>
    <w:rsid w:val="00C87B75"/>
    <w:rsid w:val="00C94D73"/>
    <w:rsid w:val="00CD1DF5"/>
    <w:rsid w:val="00D028F3"/>
    <w:rsid w:val="00D06779"/>
    <w:rsid w:val="00D47198"/>
    <w:rsid w:val="00D81A86"/>
    <w:rsid w:val="00D96B11"/>
    <w:rsid w:val="00D96FE3"/>
    <w:rsid w:val="00DC55DA"/>
    <w:rsid w:val="00E06121"/>
    <w:rsid w:val="00E42564"/>
    <w:rsid w:val="00E62EA3"/>
    <w:rsid w:val="00E77227"/>
    <w:rsid w:val="00E841C0"/>
    <w:rsid w:val="00E901DE"/>
    <w:rsid w:val="00EB7D1A"/>
    <w:rsid w:val="00EF2F32"/>
    <w:rsid w:val="00F25FE3"/>
    <w:rsid w:val="00F43D34"/>
    <w:rsid w:val="00F7182C"/>
    <w:rsid w:val="00F86A53"/>
    <w:rsid w:val="00FC377B"/>
    <w:rsid w:val="00FC3A11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F4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27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1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2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27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E06121"/>
    <w:rPr>
      <w:rFonts w:eastAsiaTheme="minorHAnsi" w:cstheme="minorBidi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Следующий абзац + Текст 1"/>
    <w:basedOn w:val="a9"/>
    <w:autoRedefine/>
    <w:qFormat/>
    <w:rsid w:val="003E7841"/>
    <w:rPr>
      <w:color w:val="000000" w:themeColor="text1"/>
    </w:rPr>
  </w:style>
  <w:style w:type="paragraph" w:styleId="ad">
    <w:name w:val="No Spacing"/>
    <w:uiPriority w:val="1"/>
    <w:qFormat/>
    <w:rsid w:val="009D40E1"/>
    <w:pPr>
      <w:widowControl w:val="0"/>
      <w:spacing w:after="0" w:line="48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1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2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200B0-C32D-45D6-8FF1-F02BB825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o.gokova</dc:creator>
  <cp:lastModifiedBy>User</cp:lastModifiedBy>
  <cp:revision>2</cp:revision>
  <cp:lastPrinted>2024-04-17T13:54:00Z</cp:lastPrinted>
  <dcterms:created xsi:type="dcterms:W3CDTF">2024-05-02T06:44:00Z</dcterms:created>
  <dcterms:modified xsi:type="dcterms:W3CDTF">2024-05-02T06:44:00Z</dcterms:modified>
</cp:coreProperties>
</file>